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49" w:rsidRDefault="00D65A49" w:rsidP="006B461C">
      <w:pPr>
        <w:jc w:val="center"/>
        <w:rPr>
          <w:rFonts w:ascii="黑体" w:eastAsia="黑体" w:hAnsi="黑体" w:cs="黑体" w:hint="eastAsia"/>
          <w:b/>
          <w:bCs/>
          <w:sz w:val="44"/>
          <w:szCs w:val="44"/>
        </w:rPr>
      </w:pPr>
      <w:r w:rsidRPr="00D65A49">
        <w:rPr>
          <w:rFonts w:ascii="黑体" w:eastAsia="黑体" w:hAnsi="黑体" w:cs="黑体" w:hint="eastAsia"/>
          <w:b/>
          <w:bCs/>
          <w:sz w:val="44"/>
          <w:szCs w:val="44"/>
        </w:rPr>
        <w:t>内江师范学院第十三届科技活动节</w:t>
      </w:r>
    </w:p>
    <w:p w:rsidR="006B461C" w:rsidRDefault="00D65A49" w:rsidP="006B461C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D65A49">
        <w:rPr>
          <w:rFonts w:ascii="黑体" w:eastAsia="黑体" w:hAnsi="黑体" w:cs="黑体" w:hint="eastAsia"/>
          <w:b/>
          <w:bCs/>
          <w:sz w:val="44"/>
          <w:szCs w:val="44"/>
        </w:rPr>
        <w:t>哲学社会科学类调查报告和学术论文比赛初审、复审合格名单公示</w:t>
      </w:r>
    </w:p>
    <w:p w:rsidR="006B461C" w:rsidRDefault="006B461C" w:rsidP="00F67E28">
      <w:pPr>
        <w:ind w:leftChars="200" w:left="420" w:firstLineChars="150" w:firstLine="42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本着公平、公开、公正的原则，经过初审（论文格式</w:t>
      </w:r>
      <w:r w:rsidR="008D362D">
        <w:rPr>
          <w:rFonts w:ascii="宋体" w:eastAsia="宋体" w:hAnsi="宋体" w:cs="宋体" w:hint="eastAsia"/>
          <w:sz w:val="28"/>
          <w:szCs w:val="28"/>
        </w:rPr>
        <w:t>、字数</w:t>
      </w:r>
      <w:r>
        <w:rPr>
          <w:rFonts w:ascii="宋体" w:eastAsia="宋体" w:hAnsi="宋体" w:cs="宋体" w:hint="eastAsia"/>
          <w:sz w:val="28"/>
          <w:szCs w:val="28"/>
        </w:rPr>
        <w:t>）和复审（重复率检测），现将内江师范学院第十三届科技活动节</w:t>
      </w:r>
      <w:r w:rsidR="004F58B6" w:rsidRPr="004F58B6">
        <w:rPr>
          <w:rFonts w:asciiTheme="minorEastAsia" w:hAnsiTheme="minorEastAsia" w:cs="黑体" w:hint="eastAsia"/>
          <w:bCs/>
          <w:sz w:val="28"/>
          <w:szCs w:val="28"/>
        </w:rPr>
        <w:t>哲学社会科学类调查报告和学术论文比赛</w:t>
      </w:r>
      <w:r>
        <w:rPr>
          <w:rFonts w:ascii="宋体" w:eastAsia="宋体" w:hAnsi="宋体" w:cs="宋体" w:hint="eastAsia"/>
          <w:sz w:val="28"/>
          <w:szCs w:val="28"/>
        </w:rPr>
        <w:t>进入专业评审阶段的名单公布如下：</w:t>
      </w:r>
    </w:p>
    <w:p w:rsidR="007C1250" w:rsidRPr="008D362D" w:rsidRDefault="007C1250" w:rsidP="007C1250">
      <w:pPr>
        <w:ind w:firstLineChars="150" w:firstLine="422"/>
        <w:jc w:val="left"/>
        <w:rPr>
          <w:rFonts w:asciiTheme="minorEastAsia" w:hAnsiTheme="minorEastAsia" w:cs="宋体"/>
          <w:b/>
          <w:sz w:val="28"/>
          <w:szCs w:val="28"/>
        </w:rPr>
      </w:pPr>
      <w:r w:rsidRPr="008D362D">
        <w:rPr>
          <w:rFonts w:asciiTheme="minorEastAsia" w:hAnsiTheme="minorEastAsia" w:cs="宋体" w:hint="eastAsia"/>
          <w:b/>
          <w:sz w:val="28"/>
          <w:szCs w:val="28"/>
        </w:rPr>
        <w:t>（按学科）</w:t>
      </w:r>
    </w:p>
    <w:tbl>
      <w:tblPr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5"/>
        <w:gridCol w:w="1068"/>
        <w:gridCol w:w="1125"/>
        <w:gridCol w:w="5131"/>
        <w:gridCol w:w="1185"/>
      </w:tblGrid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第一作者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重复率（%）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黄翠凤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文学</w:t>
            </w: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林黛玉与简爱的对比研究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20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姜 莉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苏轼与辛弃疾的农村词之比较研究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以描写意象为中心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30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董杰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从女性角度解读耽美小说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12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欧阳梦妮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顾曼璐人物形象新解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谢彩霞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诗画关系探究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以张大千艺术为中心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薛花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自然主义理论的实践及其悖论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28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周海霞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何以木石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27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田静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网络文学对传统文学的挑战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24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童雪梅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浅论网络语言对当代文化的影响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--以网络音乐、服饰的网络语言为例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26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叶敏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浅析觉新人物形象与原型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21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曹惠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汉字的形音义与修辞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胡惠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试论四川方言中“动素+行素”的构词法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8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何芳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论萧红作品中的生命意识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23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刘丹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浅谈简·奥斯汀作品中女性形象对现代女性思想的自由的影响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12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杨阳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城市过客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23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陈镜西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内江市翔龙山石刻文献释考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8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刘圆圆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解析《我在霞村的时候》电影与小说中贞贞形象的差异及她们“何处去”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孟振通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浅析余华笔下的女性形象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30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周雨洁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《金瓶梅》与《红楼梦》中龙阳之兴对比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20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朱佳信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由《诗经·国风》看先秦民风民俗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曾伟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社会学</w:t>
            </w: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川渝地区乙肝患者生活现状分析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孙洪霞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人口老龄化与农村发展的联系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17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马梦飞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伊斯兰视角下的回族文化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11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王磊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当代大学生该如何合理养生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11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陈曼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对大学生终生体育意识培养的分析研究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张国申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羽毛球运动的社区推广与研究论文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24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赵涛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内江市白马敬老院老年人体育健身现状调查及研究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13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何婷婷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法师由俗入佛的原因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24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张正国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谈中国古代礼乐文明对今之借鉴意义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17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黄泽东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论羌绣魅力的申报书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郑杰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浅析水族文化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16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张琪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内江糖业衰败原因之探索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李文琼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历史学</w:t>
            </w: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茶叶经济与唐代发展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李欣乐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论轻重论的历史背景及历史地位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11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黄城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浅谈赵宋政权统治时期的农民起义原因和特点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18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赵春露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论古希腊悲剧的起源于主要特点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10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贯丹丹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论中国抗日老兵晚年生活艰辛的原因及解决办法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刘晓叶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浅谈两宋时期都城中夜市饮食文化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27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廖唐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自主研究下的幼儿教师教学方法创新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7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刘琳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中学女生校园暴力背后成因及防治措施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8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史银宇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当前幼儿心理健康教育的问题及对策研究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6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周东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高校德育中“生命教育”的现实意义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30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巴俊秀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团体心理在大学积极心理资本培育中的实证研究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龚坤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农村家庭教育对小学生的影响、现状及应对措施</w:t>
            </w:r>
          </w:p>
        </w:tc>
        <w:tc>
          <w:tcPr>
            <w:tcW w:w="118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陈纹鹉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智能手机对中学生的影响及应对措施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26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68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魏丹丽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微视角看中学教育功利化倾向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基于实体书店布局的思考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曾洁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大学生英语学习动机现状研究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邓萍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英语学生对翻转课堂接受度的实证研究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黄中霞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基于建构主义理论的高中英语语法教学研究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4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罗巧丽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受众者视角下的城市公示语英译现状及建议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22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邓静</w:t>
            </w:r>
          </w:p>
        </w:tc>
        <w:tc>
          <w:tcPr>
            <w:tcW w:w="1125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音乐治疗学对音乐教育专业学生专业发展的作用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5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黄华波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论性贿赂入罪的合理性及其立法建议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25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刘艳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浅谈构建完整的行政监督体系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从权利监督权力谈起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钟琴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食品卫生安全监管体制、机制与现状的调查研究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14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李奇秀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中小学校园暴力事件的法律应对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20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方丽娟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艺术学</w:t>
            </w: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电影中的民族文化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12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何姝蓉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透过《饥饿的苏丹》看摄影取景框与新闻真实性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5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68" w:type="dxa"/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张博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浅析电影《重庆森林》关于后现代都市情感的哲学思想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28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唐华琼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新媒体与社会意识形态建设（2）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14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68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彭胜红</w:t>
            </w:r>
          </w:p>
        </w:tc>
        <w:tc>
          <w:tcPr>
            <w:tcW w:w="1125" w:type="dxa"/>
            <w:vMerge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医疗与药品监管体制机制与现状的调查</w:t>
            </w:r>
          </w:p>
        </w:tc>
        <w:tc>
          <w:tcPr>
            <w:tcW w:w="1185" w:type="dxa"/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21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李静芝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经济学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德、美、日老工业城市产业转型升级的理论与经验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任媛媛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内江市大学生创业扶持政策及实施效果分析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7C1250" w:rsidRPr="00CD791B" w:rsidTr="007371D0">
        <w:trPr>
          <w:trHeight w:val="283"/>
          <w:jc w:val="center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1250" w:rsidRPr="00CD791B" w:rsidRDefault="007C1250" w:rsidP="007371D0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彭佳丽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马拉松运动对四川休闲产业的发展与研究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C1250" w:rsidRPr="00CD791B" w:rsidRDefault="007C1250" w:rsidP="007371D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21</w:t>
            </w:r>
          </w:p>
        </w:tc>
      </w:tr>
    </w:tbl>
    <w:p w:rsidR="007C1250" w:rsidRDefault="007C1250" w:rsidP="007C1250">
      <w:pPr>
        <w:jc w:val="left"/>
        <w:rPr>
          <w:rFonts w:ascii="宋体" w:eastAsia="宋体" w:hAnsi="宋体" w:cs="宋体"/>
          <w:sz w:val="28"/>
          <w:szCs w:val="28"/>
        </w:rPr>
      </w:pPr>
    </w:p>
    <w:p w:rsidR="00CD791B" w:rsidRPr="008D362D" w:rsidRDefault="00CD791B" w:rsidP="008D362D">
      <w:pPr>
        <w:ind w:firstLineChars="150" w:firstLine="422"/>
        <w:jc w:val="left"/>
        <w:rPr>
          <w:rFonts w:asciiTheme="minorEastAsia" w:hAnsiTheme="minorEastAsia" w:cs="宋体"/>
          <w:b/>
          <w:sz w:val="28"/>
          <w:szCs w:val="28"/>
        </w:rPr>
      </w:pPr>
      <w:r w:rsidRPr="008D362D">
        <w:rPr>
          <w:rFonts w:asciiTheme="minorEastAsia" w:hAnsiTheme="minorEastAsia" w:cs="宋体" w:hint="eastAsia"/>
          <w:b/>
          <w:sz w:val="28"/>
          <w:szCs w:val="28"/>
        </w:rPr>
        <w:t>（按学院）</w:t>
      </w:r>
    </w:p>
    <w:tbl>
      <w:tblPr>
        <w:tblW w:w="92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"/>
        <w:gridCol w:w="973"/>
        <w:gridCol w:w="1125"/>
        <w:gridCol w:w="5131"/>
        <w:gridCol w:w="1185"/>
      </w:tblGrid>
      <w:tr w:rsidR="00F67E28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E28" w:rsidRPr="00CD791B" w:rsidRDefault="00F67E28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E28" w:rsidRPr="00CD791B" w:rsidRDefault="00F67E28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第一作者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E28" w:rsidRPr="00CD791B" w:rsidRDefault="00F67E28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E28" w:rsidRPr="00CD791B" w:rsidRDefault="00F67E28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7E28" w:rsidRPr="00CD791B" w:rsidRDefault="00F67E28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重复率（%）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欧阳梦妮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顾曼璐人物形象新解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黄泽东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论羌绣魅力的申报书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郑杰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浅析水族文化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16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董杰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从女性角度解读耽美小说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12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何婷婷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法师由俗入佛的原因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24</w:t>
            </w:r>
          </w:p>
        </w:tc>
      </w:tr>
      <w:tr w:rsidR="00724B9D" w:rsidRPr="00CD791B" w:rsidTr="008D362D">
        <w:trPr>
          <w:trHeight w:val="31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CD791B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童雪梅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浅论网络语言对当代文化的影响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--以网络音乐、服饰的网络语言为例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26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叶敏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浅析觉新人物形象与原型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21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曹惠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汉字的形音义与修辞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胡惠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试论四川方言中“动素+行素”的构词法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8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何芳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论萧红作品中的生命意识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23</w:t>
            </w:r>
          </w:p>
        </w:tc>
      </w:tr>
      <w:tr w:rsidR="00724B9D" w:rsidRPr="00CD791B" w:rsidTr="008D362D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刘丹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浅谈简·奥斯汀作品中女性形象对现代女性思想的自由的影响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12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田静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网络文学对传统文学的挑战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24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谢彩霞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诗画关系探究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以张大千艺术为中心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29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薛花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自然主义理论的实践及其悖论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28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张琪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内江糖业衰败原因之探索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张正国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谈中国古代礼乐文明对今之借鉴意义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17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周海霞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何以木石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27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周雨洁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《金瓶梅》与《红楼梦》中龙阳之兴对比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20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孟振通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浅析余华笔下的女性形象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30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朱佳信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由《诗经·国风》看先秦民风民俗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杨阳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城市过客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23</w:t>
            </w:r>
          </w:p>
        </w:tc>
      </w:tr>
      <w:tr w:rsidR="00724B9D" w:rsidRPr="00CD791B" w:rsidTr="008D362D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刘圆圆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解析《我在霞村的时候》电影与小说中贞贞形象的差异及她们“何处去”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 w:themeColor="text1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 w:themeColor="text1"/>
                <w:szCs w:val="21"/>
              </w:rPr>
              <w:t>陈镜西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内江市翔龙山石刻文献释考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8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黄翠凤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地资学院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林黛玉与简爱的对比研究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20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姜 莉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苏轼与辛弃疾的农村词之比较研究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以描写意象为中心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30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方丽娟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91B" w:rsidRPr="00CD791B" w:rsidRDefault="00CD791B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新闻学院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电影中的民族文化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12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何姝蓉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透过《饥饿的苏丹》看摄影取景框与新闻真实性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5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张博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浅析电影《重庆森林》关于后现代都市情感的哲学思想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724B9D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28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24B9D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李文琼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化工学院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茶叶经济与唐代发展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724B9D" w:rsidRPr="00CD791B" w:rsidTr="008D362D">
        <w:trPr>
          <w:trHeight w:val="50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8D362D" w:rsidP="008D362D">
            <w:pPr>
              <w:rPr>
                <w:rFonts w:asciiTheme="minorEastAsia" w:hAnsiTheme="minorEastAsia" w:cs="Tahoma"/>
                <w:color w:val="000000"/>
                <w:szCs w:val="21"/>
              </w:rPr>
            </w:pPr>
            <w:r>
              <w:rPr>
                <w:rFonts w:asciiTheme="minorEastAsia" w:hAnsiTheme="minorEastAsia" w:cs="Tahoma" w:hint="eastAsia"/>
                <w:color w:val="000000"/>
                <w:szCs w:val="21"/>
              </w:rPr>
              <w:t>曾伟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B9D" w:rsidRPr="00CD791B" w:rsidRDefault="008D362D" w:rsidP="008D362D">
            <w:pPr>
              <w:rPr>
                <w:rFonts w:asciiTheme="minorEastAsia" w:hAnsiTheme="minorEastAsia" w:cs="Tahoma"/>
                <w:color w:val="000000"/>
                <w:szCs w:val="21"/>
              </w:rPr>
            </w:pPr>
            <w:r>
              <w:rPr>
                <w:rFonts w:asciiTheme="minorEastAsia" w:hAnsiTheme="minorEastAsia" w:cs="Tahoma" w:hint="eastAsia"/>
                <w:color w:val="000000"/>
                <w:szCs w:val="21"/>
              </w:rPr>
              <w:t>建筑工程</w:t>
            </w:r>
            <w:r w:rsidR="001920A1"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B9D" w:rsidRPr="00CD791B" w:rsidRDefault="001920A1" w:rsidP="008D362D">
            <w:pPr>
              <w:widowControl/>
              <w:ind w:right="440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川渝地区乙肝患者生活现状分析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B9D" w:rsidRPr="00CD791B" w:rsidRDefault="001920A1" w:rsidP="008D362D">
            <w:pPr>
              <w:widowControl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1920A1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巴俊秀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团体心理在大学积极心理资本培育中的实证研究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1920A1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周东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高校德育中“生命教育”的现实意义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30</w:t>
            </w:r>
          </w:p>
        </w:tc>
      </w:tr>
      <w:tr w:rsidR="001920A1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史银宇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当前幼儿心理健康教育的问题及对策研究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6</w:t>
            </w:r>
          </w:p>
        </w:tc>
      </w:tr>
      <w:tr w:rsidR="001920A1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廖唐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自主研究下的幼儿教师教学方法创新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7</w:t>
            </w:r>
          </w:p>
        </w:tc>
      </w:tr>
      <w:tr w:rsidR="001920A1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A19CF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刘</w:t>
            </w:r>
            <w:r w:rsidR="001920A1"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琳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中学女生校园暴力背后成因及防治措施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8</w:t>
            </w:r>
          </w:p>
        </w:tc>
      </w:tr>
      <w:tr w:rsidR="001920A1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李静芝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德、美、日老工业城市产业转型升级的理论与经验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</w:tr>
      <w:tr w:rsidR="001920A1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0A1" w:rsidRPr="00CD791B" w:rsidRDefault="001920A1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任媛媛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1920A1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内江市大学生创业扶持政策及实施效果分析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20A1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724B9D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724B9D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龚坤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生科学院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农村家庭教育对小学生的影响、现状及应对措施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4B9D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</w:tr>
      <w:tr w:rsidR="00B606B5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陈纹鹉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数信学院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智能手机对中学生的影响及应对措施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26</w:t>
            </w:r>
          </w:p>
        </w:tc>
      </w:tr>
      <w:tr w:rsidR="00B606B5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马梦飞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伊斯兰视角下的回族文化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11</w:t>
            </w:r>
          </w:p>
        </w:tc>
      </w:tr>
      <w:tr w:rsidR="00B606B5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孙洪霞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人口老龄化与农村发展的联系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17</w:t>
            </w:r>
          </w:p>
        </w:tc>
      </w:tr>
      <w:tr w:rsidR="00B606B5" w:rsidRPr="00CD791B" w:rsidTr="008D362D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jc w:val="center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魏丹丽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微视角看中学教育功利化倾向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基于实体书店布局的思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考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lastRenderedPageBreak/>
              <w:t>9</w:t>
            </w:r>
          </w:p>
        </w:tc>
      </w:tr>
      <w:tr w:rsidR="00B606B5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43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王磊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体育学院 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当代大学生该如何合理养生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11</w:t>
            </w:r>
          </w:p>
        </w:tc>
      </w:tr>
      <w:tr w:rsidR="00B606B5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陈曼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对大学生终生体育意识培养的分析研究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29</w:t>
            </w:r>
          </w:p>
        </w:tc>
      </w:tr>
      <w:tr w:rsidR="00B606B5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彭佳丽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马拉松运动对四川休闲产业的发展与研究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21</w:t>
            </w:r>
          </w:p>
        </w:tc>
      </w:tr>
      <w:tr w:rsidR="00B606B5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张国申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羽毛球运动的社区推广与研究论文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24</w:t>
            </w:r>
          </w:p>
        </w:tc>
      </w:tr>
      <w:tr w:rsidR="00B606B5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赵涛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内江市白马敬老院老年人体育健身现状调查及研究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13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邓萍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英语学生对翻转课堂接受度的实证研究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黄中霞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基于建构主义理论的高中英语语法教学研究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4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罗巧丽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受众者视角下的城市公示语英译现状及建议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22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曾洁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大学生英语学习动机现状研究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29</w:t>
            </w:r>
          </w:p>
        </w:tc>
      </w:tr>
      <w:tr w:rsidR="00B606B5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B606B5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邓静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音乐学院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06B5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音乐治疗学对音乐教育专业学生专业发展的作用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06B5" w:rsidRPr="00CD791B" w:rsidRDefault="00B606B5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5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贯丹丹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政治与公共管理学院</w:t>
            </w:r>
          </w:p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F371CA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论中国抗日老兵晚年生活艰辛的原因及解决办法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19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黄城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浅谈赵宋政权统治时期的农民起义原因和特点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18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黄华波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论性贿赂入罪的合理性及其立法建议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25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李欣乐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论轻重论的历史背景及历史地位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11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李奇秀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F371CA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中小学校园暴力事件的法律应对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20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刘晓叶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F371CA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浅谈两宋时期都城中夜市饮食文化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27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钟琴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F371CA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食品卫生安全监管体制、机制与现状的调查研究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14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赵春露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F371CA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论古希腊悲剧的起源于主要特点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10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刘艳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浅谈构建完整的行政监督体系</w:t>
            </w:r>
            <w:r w:rsidRPr="00CD791B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—</w:t>
            </w: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从权利监督权力谈起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9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唐华琼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F371CA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新媒体与社会意识形态建设（2）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14</w:t>
            </w:r>
          </w:p>
        </w:tc>
      </w:tr>
      <w:tr w:rsidR="00585622" w:rsidRPr="00CD791B" w:rsidTr="00B55FFC">
        <w:trPr>
          <w:trHeight w:val="28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 w:hint="eastAsia"/>
                <w:color w:val="000000"/>
                <w:szCs w:val="21"/>
              </w:rPr>
              <w:t>彭胜红</w:t>
            </w: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585622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5622" w:rsidRPr="00CD791B" w:rsidRDefault="00F371CA" w:rsidP="008D362D">
            <w:pPr>
              <w:widowControl/>
              <w:jc w:val="left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D791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医疗与药品监管体制机制与现状的调查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5622" w:rsidRPr="00CD791B" w:rsidRDefault="00585622" w:rsidP="008D362D">
            <w:pPr>
              <w:jc w:val="left"/>
              <w:rPr>
                <w:rFonts w:asciiTheme="minorEastAsia" w:hAnsiTheme="minorEastAsia" w:cs="Tahoma"/>
                <w:color w:val="000000"/>
                <w:szCs w:val="21"/>
              </w:rPr>
            </w:pPr>
            <w:r w:rsidRPr="00CD791B">
              <w:rPr>
                <w:rFonts w:asciiTheme="minorEastAsia" w:hAnsiTheme="minorEastAsia" w:cs="Tahoma"/>
                <w:color w:val="000000"/>
                <w:szCs w:val="21"/>
              </w:rPr>
              <w:t>21</w:t>
            </w:r>
          </w:p>
        </w:tc>
      </w:tr>
    </w:tbl>
    <w:p w:rsidR="006B461C" w:rsidRPr="00CD791B" w:rsidRDefault="006B461C" w:rsidP="008D362D">
      <w:pPr>
        <w:jc w:val="left"/>
        <w:rPr>
          <w:rFonts w:asciiTheme="minorEastAsia" w:hAnsiTheme="minorEastAsia" w:cs="宋体"/>
          <w:szCs w:val="21"/>
        </w:rPr>
      </w:pPr>
    </w:p>
    <w:p w:rsidR="008D362D" w:rsidRDefault="008D362D" w:rsidP="007C1250">
      <w:pPr>
        <w:jc w:val="left"/>
        <w:rPr>
          <w:rFonts w:ascii="宋体" w:eastAsia="宋体" w:hAnsi="宋体" w:cs="宋体"/>
          <w:sz w:val="28"/>
          <w:szCs w:val="28"/>
        </w:rPr>
      </w:pPr>
    </w:p>
    <w:p w:rsidR="00CD791B" w:rsidRDefault="00224C0F" w:rsidP="00CD791B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224C0F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1.5pt;margin-top:170.05pt;width:178.55pt;height:1in;z-index:251658240" o:gfxdata="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YT3fe1wAAAAwBAAAPAAAAAAAAAAEAIAAAACIAAABkcnMvZG93bnJldi54bWxQSwEC&#10;FAAUAAAACACHTuJAe8gT/y4CAAAwBAAADgAAAAAAAAABACAAAAAmAQAAZHJzL2Uyb0RvYy54bWxQ&#10;SwUGAAAAAAYABgBZAQAAxgUAAAAA&#10;" filled="f" stroked="f" strokeweight=".5pt">
            <v:textbox style="mso-fit-shape-to-text:t">
              <w:txbxContent>
                <w:p w:rsidR="00CD791B" w:rsidRDefault="00CD791B" w:rsidP="00CD791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文学院</w:t>
                  </w:r>
                </w:p>
                <w:p w:rsidR="00CD791B" w:rsidRDefault="00CD791B" w:rsidP="00CD791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2016</w:t>
                  </w:r>
                  <w:r>
                    <w:rPr>
                      <w:rFonts w:hint="eastAsia"/>
                      <w:sz w:val="28"/>
                      <w:szCs w:val="28"/>
                    </w:rPr>
                    <w:t>年</w:t>
                  </w:r>
                  <w:r>
                    <w:rPr>
                      <w:rFonts w:hint="eastAsia"/>
                      <w:sz w:val="28"/>
                      <w:szCs w:val="28"/>
                    </w:rPr>
                    <w:t>11</w:t>
                  </w:r>
                  <w:r>
                    <w:rPr>
                      <w:rFonts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hint="eastAsia"/>
                      <w:sz w:val="28"/>
                      <w:szCs w:val="28"/>
                    </w:rPr>
                    <w:t>16</w:t>
                  </w:r>
                  <w:r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  <w:r w:rsidR="00CD791B">
        <w:rPr>
          <w:rFonts w:ascii="宋体" w:eastAsia="宋体" w:hAnsi="宋体" w:cs="宋体" w:hint="eastAsia"/>
          <w:sz w:val="28"/>
          <w:szCs w:val="28"/>
        </w:rPr>
        <w:t>如对以上结果有异议，请于11月18日17:00以前向文学院学工办反映。</w:t>
      </w:r>
    </w:p>
    <w:p w:rsidR="00CD791B" w:rsidRDefault="00CD791B" w:rsidP="00CD791B">
      <w:pPr>
        <w:ind w:firstLineChars="350" w:firstLine="9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联系电话：0832</w:t>
      </w:r>
      <w:r w:rsidR="008D362D">
        <w:rPr>
          <w:rFonts w:ascii="宋体" w:eastAsia="宋体" w:hAnsi="宋体" w:cs="宋体" w:hint="eastAsia"/>
          <w:sz w:val="28"/>
          <w:szCs w:val="28"/>
        </w:rPr>
        <w:t>-</w:t>
      </w:r>
      <w:r>
        <w:rPr>
          <w:rFonts w:ascii="宋体" w:eastAsia="宋体" w:hAnsi="宋体" w:cs="宋体" w:hint="eastAsia"/>
          <w:sz w:val="28"/>
          <w:szCs w:val="28"/>
        </w:rPr>
        <w:t>2341304</w:t>
      </w:r>
    </w:p>
    <w:p w:rsidR="00CD791B" w:rsidRDefault="00CD791B" w:rsidP="00CD791B">
      <w:pPr>
        <w:ind w:firstLineChars="300" w:firstLine="840"/>
        <w:jc w:val="left"/>
        <w:rPr>
          <w:rFonts w:ascii="宋体" w:eastAsia="宋体" w:hAnsi="宋体" w:cs="宋体"/>
          <w:sz w:val="28"/>
          <w:szCs w:val="28"/>
        </w:rPr>
      </w:pPr>
    </w:p>
    <w:p w:rsidR="006B461C" w:rsidRDefault="006B461C">
      <w:pPr>
        <w:ind w:firstLineChars="300" w:firstLine="840"/>
        <w:jc w:val="left"/>
        <w:rPr>
          <w:rFonts w:ascii="宋体" w:eastAsia="宋体" w:hAnsi="宋体" w:cs="宋体"/>
          <w:sz w:val="28"/>
          <w:szCs w:val="28"/>
        </w:rPr>
      </w:pPr>
    </w:p>
    <w:sectPr w:rsidR="006B461C" w:rsidSect="001A5FB2"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E24" w:rsidRDefault="00A33E24" w:rsidP="00D65A49">
      <w:r>
        <w:separator/>
      </w:r>
    </w:p>
  </w:endnote>
  <w:endnote w:type="continuationSeparator" w:id="1">
    <w:p w:rsidR="00A33E24" w:rsidRDefault="00A33E24" w:rsidP="00D65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E24" w:rsidRDefault="00A33E24" w:rsidP="00D65A49">
      <w:r>
        <w:separator/>
      </w:r>
    </w:p>
  </w:footnote>
  <w:footnote w:type="continuationSeparator" w:id="1">
    <w:p w:rsidR="00A33E24" w:rsidRDefault="00A33E24" w:rsidP="00D65A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E629DD"/>
    <w:rsid w:val="00180D60"/>
    <w:rsid w:val="001920A1"/>
    <w:rsid w:val="001A19CF"/>
    <w:rsid w:val="001A5FB2"/>
    <w:rsid w:val="00224C0F"/>
    <w:rsid w:val="00492285"/>
    <w:rsid w:val="004F58B6"/>
    <w:rsid w:val="00585622"/>
    <w:rsid w:val="006B461C"/>
    <w:rsid w:val="00724B9D"/>
    <w:rsid w:val="007C0014"/>
    <w:rsid w:val="007C1250"/>
    <w:rsid w:val="008D362D"/>
    <w:rsid w:val="00A33E24"/>
    <w:rsid w:val="00A72C2A"/>
    <w:rsid w:val="00B55FFC"/>
    <w:rsid w:val="00B606B5"/>
    <w:rsid w:val="00CD791B"/>
    <w:rsid w:val="00CF31BF"/>
    <w:rsid w:val="00D65A49"/>
    <w:rsid w:val="00D8247C"/>
    <w:rsid w:val="00E15BD2"/>
    <w:rsid w:val="00F371CA"/>
    <w:rsid w:val="00F67C78"/>
    <w:rsid w:val="00F67E28"/>
    <w:rsid w:val="04DB6AB6"/>
    <w:rsid w:val="09AD48FB"/>
    <w:rsid w:val="2C9D3A89"/>
    <w:rsid w:val="3EA70ED0"/>
    <w:rsid w:val="4AC70B9D"/>
    <w:rsid w:val="50A82402"/>
    <w:rsid w:val="61E629DD"/>
    <w:rsid w:val="629D5478"/>
    <w:rsid w:val="676A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F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A5F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65A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65A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65A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65A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72202A6-6975-46E6-BEC4-BCFD8F565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许小涛</cp:lastModifiedBy>
  <cp:revision>15</cp:revision>
  <dcterms:created xsi:type="dcterms:W3CDTF">2016-11-10T08:52:00Z</dcterms:created>
  <dcterms:modified xsi:type="dcterms:W3CDTF">2016-11-16T01:55:00Z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