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70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西部计划志愿者体检项目</w:t>
      </w:r>
    </w:p>
    <w:bookmarkEnd w:id="0"/>
    <w:p>
      <w:pPr>
        <w:widowControl/>
        <w:spacing w:line="520" w:lineRule="exact"/>
        <w:ind w:firstLine="600" w:firstLineChars="200"/>
        <w:jc w:val="left"/>
        <w:rPr>
          <w:rFonts w:eastAsia="华文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一、内科检查（心、肺、肝、脾、神经系统等）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二、外科检查（皮肤、淋巴结、甲状腺、乳房、脊柱、四肢等）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三、眼科检查（视力、外眼）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四、耳鼻喉检查（听力、耳疾、咽、喉、扁桃体）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五、胸部X光片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六、心电图检查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七、生化检查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八、血、尿常规检查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九、既往病史询问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十、肺通气功能检查（进藏志愿者）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　　十一、心理检测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kern w:val="0"/>
          <w:sz w:val="32"/>
          <w:szCs w:val="32"/>
        </w:rPr>
        <w:t>体检医院应为三级乙等及以上医院或专门的体检机构，按照检验标准对志愿者进行体检。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jFmNWE2ZjhiYTNlMzYwZmQzZGVlYTBlM2NhOGEifQ=="/>
  </w:docVars>
  <w:rsids>
    <w:rsidRoot w:val="472E3536"/>
    <w:rsid w:val="472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1</TotalTime>
  <ScaleCrop>false</ScaleCrop>
  <LinksUpToDate>false</LinksUpToDate>
  <CharactersWithSpaces>213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2022-05-31T00:50:00Z</dcterms:created>
  <dc:creator>Administrator</dc:creator>
  <cp:lastModifiedBy>Administrator</cp:lastModifiedBy>
  <dcterms:modified xsi:type="dcterms:W3CDTF">2022-05-31T00:51:59Z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8E3EC2BDB4234E17A76DF6D3E4D5C3CB</vt:lpwstr>
  </property>
</Properties>
</file>