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附件</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长城小标宋体" w:hAnsi="Calibri" w:eastAsia="长城小标宋体" w:cs="Times New Roman"/>
          <w:b/>
          <w:sz w:val="44"/>
          <w:szCs w:val="44"/>
          <w:lang w:eastAsia="zh-CN"/>
        </w:rPr>
      </w:pPr>
      <w:r>
        <w:rPr>
          <w:rFonts w:hint="eastAsia" w:ascii="长城小标宋体" w:hAnsi="Calibri" w:eastAsia="长城小标宋体" w:cs="Times New Roman"/>
          <w:b/>
          <w:sz w:val="44"/>
          <w:szCs w:val="44"/>
          <w:lang w:eastAsia="zh-CN"/>
        </w:rPr>
        <w:t>内江师范学院第</w:t>
      </w:r>
      <w:r>
        <w:rPr>
          <w:rFonts w:hint="eastAsia" w:ascii="长城小标宋体" w:eastAsia="长城小标宋体" w:cs="Times New Roman"/>
          <w:b/>
          <w:sz w:val="44"/>
          <w:szCs w:val="44"/>
          <w:lang w:eastAsia="zh-CN"/>
        </w:rPr>
        <w:t>十二期</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长城小标宋体" w:hAnsi="Calibri" w:eastAsia="长城小标宋体" w:cs="Times New Roman"/>
          <w:b/>
          <w:sz w:val="44"/>
          <w:szCs w:val="44"/>
          <w:lang w:eastAsia="zh-CN"/>
        </w:rPr>
      </w:pPr>
      <w:r>
        <w:rPr>
          <w:rFonts w:hint="eastAsia" w:ascii="长城小标宋体" w:hAnsi="Calibri" w:eastAsia="长城小标宋体" w:cs="Times New Roman"/>
          <w:b/>
          <w:sz w:val="44"/>
          <w:szCs w:val="44"/>
          <w:lang w:val="en-US" w:eastAsia="zh-CN"/>
        </w:rPr>
        <w:t>“优秀</w:t>
      </w:r>
      <w:r>
        <w:rPr>
          <w:rFonts w:hint="eastAsia" w:ascii="长城小标宋体" w:hAnsi="Calibri" w:eastAsia="长城小标宋体" w:cs="Times New Roman"/>
          <w:b/>
          <w:sz w:val="44"/>
          <w:szCs w:val="44"/>
          <w:lang w:eastAsia="zh-CN"/>
        </w:rPr>
        <w:t>青年马克思主义者培养工程大学生</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长城小标宋体" w:hAnsi="Calibri" w:eastAsia="长城小标宋体" w:cs="Times New Roman"/>
          <w:b/>
          <w:sz w:val="44"/>
          <w:szCs w:val="44"/>
          <w:lang w:eastAsia="zh-CN"/>
        </w:rPr>
      </w:pPr>
      <w:r>
        <w:rPr>
          <w:rFonts w:hint="eastAsia" w:ascii="长城小标宋体" w:hAnsi="Calibri" w:eastAsia="长城小标宋体" w:cs="Times New Roman"/>
          <w:b/>
          <w:sz w:val="44"/>
          <w:szCs w:val="44"/>
          <w:lang w:eastAsia="zh-CN"/>
        </w:rPr>
        <w:t>骨干班</w:t>
      </w:r>
      <w:r>
        <w:rPr>
          <w:rFonts w:hint="eastAsia" w:ascii="长城小标宋体" w:hAnsi="Calibri" w:eastAsia="长城小标宋体" w:cs="Times New Roman"/>
          <w:b/>
          <w:sz w:val="44"/>
          <w:szCs w:val="44"/>
          <w:lang w:val="en-US" w:eastAsia="zh-CN"/>
        </w:rPr>
        <w:t>”</w:t>
      </w:r>
      <w:r>
        <w:rPr>
          <w:rFonts w:hint="eastAsia" w:ascii="长城小标宋体" w:hAnsi="Calibri" w:eastAsia="长城小标宋体" w:cs="Times New Roman"/>
          <w:b/>
          <w:sz w:val="44"/>
          <w:szCs w:val="44"/>
          <w:lang w:eastAsia="zh-CN"/>
        </w:rPr>
        <w:t>实施方案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jc w:val="both"/>
        <w:textAlignment w:val="auto"/>
        <w:outlineLvl w:val="9"/>
        <w:rPr>
          <w:rFonts w:hint="eastAsia" w:ascii="黑体" w:hAnsi="黑体" w:eastAsia="黑体" w:cs="黑体"/>
          <w:b/>
          <w:bCs/>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sz w:val="32"/>
          <w:szCs w:val="32"/>
          <w:lang w:bidi="ar"/>
        </w:rPr>
      </w:pPr>
      <w:r>
        <w:rPr>
          <w:rFonts w:hint="eastAsia" w:ascii="黑体" w:hAnsi="黑体" w:eastAsia="黑体" w:cs="黑体"/>
          <w:b/>
          <w:bCs/>
          <w:sz w:val="32"/>
          <w:szCs w:val="32"/>
        </w:rPr>
        <w:t>一、指导思想</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bCs/>
          <w:sz w:val="32"/>
          <w:szCs w:val="32"/>
          <w:lang w:eastAsia="zh-CN"/>
        </w:rPr>
      </w:pPr>
      <w:r>
        <w:rPr>
          <w:rFonts w:ascii="仿宋" w:hAnsi="仿宋" w:eastAsia="仿宋" w:cs="仿宋"/>
          <w:kern w:val="0"/>
          <w:sz w:val="32"/>
          <w:szCs w:val="32"/>
        </w:rPr>
        <w:t>高举中国特色社会主义伟大旗帜，全面</w:t>
      </w:r>
      <w:r>
        <w:rPr>
          <w:rFonts w:hint="eastAsia" w:ascii="仿宋" w:hAnsi="仿宋" w:eastAsia="仿宋" w:cs="仿宋"/>
          <w:kern w:val="0"/>
          <w:sz w:val="32"/>
          <w:szCs w:val="32"/>
          <w:lang w:eastAsia="zh-CN"/>
        </w:rPr>
        <w:t>学习</w:t>
      </w:r>
      <w:r>
        <w:rPr>
          <w:rFonts w:ascii="仿宋" w:hAnsi="仿宋" w:eastAsia="仿宋" w:cs="仿宋"/>
          <w:kern w:val="0"/>
          <w:sz w:val="32"/>
          <w:szCs w:val="32"/>
        </w:rPr>
        <w:t>贯彻</w:t>
      </w:r>
      <w:r>
        <w:rPr>
          <w:rFonts w:hint="eastAsia" w:ascii="仿宋" w:hAnsi="仿宋" w:eastAsia="仿宋" w:cs="仿宋"/>
          <w:kern w:val="0"/>
          <w:sz w:val="32"/>
          <w:szCs w:val="32"/>
          <w:lang w:eastAsia="zh-CN"/>
        </w:rPr>
        <w:t>习近平新时代中国特色社会主义思想和</w:t>
      </w:r>
      <w:r>
        <w:rPr>
          <w:rFonts w:ascii="仿宋" w:hAnsi="仿宋" w:eastAsia="仿宋" w:cs="仿宋"/>
          <w:kern w:val="0"/>
          <w:sz w:val="32"/>
          <w:szCs w:val="32"/>
        </w:rPr>
        <w:t>党的十</w:t>
      </w:r>
      <w:r>
        <w:rPr>
          <w:rFonts w:hint="eastAsia" w:ascii="仿宋" w:hAnsi="仿宋" w:eastAsia="仿宋" w:cs="仿宋"/>
          <w:kern w:val="0"/>
          <w:sz w:val="32"/>
          <w:szCs w:val="32"/>
          <w:lang w:eastAsia="zh-CN"/>
        </w:rPr>
        <w:t>九</w:t>
      </w:r>
      <w:r>
        <w:rPr>
          <w:rFonts w:ascii="仿宋" w:hAnsi="仿宋" w:eastAsia="仿宋" w:cs="仿宋"/>
          <w:kern w:val="0"/>
          <w:sz w:val="32"/>
          <w:szCs w:val="32"/>
        </w:rPr>
        <w:t>大</w:t>
      </w:r>
      <w:r>
        <w:rPr>
          <w:rFonts w:hint="eastAsia" w:ascii="仿宋" w:hAnsi="仿宋" w:eastAsia="仿宋" w:cs="仿宋"/>
          <w:kern w:val="0"/>
          <w:sz w:val="32"/>
          <w:szCs w:val="32"/>
          <w:lang w:eastAsia="zh-CN"/>
        </w:rPr>
        <w:t>精神，</w:t>
      </w:r>
      <w:r>
        <w:rPr>
          <w:rFonts w:ascii="仿宋" w:hAnsi="仿宋" w:eastAsia="仿宋" w:cs="仿宋"/>
          <w:kern w:val="0"/>
          <w:sz w:val="32"/>
          <w:szCs w:val="32"/>
        </w:rPr>
        <w:t>全面贯彻</w:t>
      </w:r>
      <w:r>
        <w:rPr>
          <w:rFonts w:hint="eastAsia" w:ascii="仿宋" w:hAnsi="仿宋" w:eastAsia="仿宋" w:cs="仿宋"/>
          <w:kern w:val="0"/>
          <w:sz w:val="32"/>
          <w:szCs w:val="32"/>
          <w:lang w:eastAsia="zh-CN"/>
        </w:rPr>
        <w:t>落实</w:t>
      </w:r>
      <w:r>
        <w:rPr>
          <w:rFonts w:ascii="仿宋" w:hAnsi="仿宋" w:eastAsia="仿宋" w:cs="仿宋"/>
          <w:kern w:val="0"/>
          <w:sz w:val="32"/>
          <w:szCs w:val="32"/>
        </w:rPr>
        <w:t>党的教育方针，以立德树人为根本，以理想信念教育为核心，以社会主义核心价值观为引领，强化思想理论教育和价值引领</w:t>
      </w:r>
      <w:r>
        <w:rPr>
          <w:rFonts w:hint="eastAsia" w:ascii="仿宋" w:hAnsi="仿宋" w:eastAsia="仿宋" w:cs="仿宋"/>
          <w:kern w:val="0"/>
          <w:sz w:val="32"/>
          <w:szCs w:val="32"/>
        </w:rPr>
        <w:t>，</w:t>
      </w:r>
      <w:r>
        <w:rPr>
          <w:rFonts w:ascii="仿宋" w:hAnsi="仿宋" w:eastAsia="仿宋" w:cs="仿宋"/>
          <w:kern w:val="0"/>
          <w:sz w:val="32"/>
          <w:szCs w:val="32"/>
        </w:rPr>
        <w:t>把理想信念教育放在首位，</w:t>
      </w:r>
      <w:r>
        <w:rPr>
          <w:rFonts w:hint="eastAsia" w:ascii="仿宋" w:hAnsi="仿宋" w:eastAsia="仿宋" w:cs="仿宋"/>
          <w:kern w:val="0"/>
          <w:sz w:val="32"/>
          <w:szCs w:val="32"/>
        </w:rPr>
        <w:t>扎实</w:t>
      </w:r>
      <w:r>
        <w:rPr>
          <w:rFonts w:ascii="仿宋" w:hAnsi="仿宋" w:eastAsia="仿宋" w:cs="仿宋"/>
          <w:kern w:val="0"/>
          <w:sz w:val="32"/>
          <w:szCs w:val="32"/>
        </w:rPr>
        <w:t>抓好马克思列宁主义、毛泽东思想学习教育，</w:t>
      </w:r>
      <w:r>
        <w:rPr>
          <w:rFonts w:hint="eastAsia" w:ascii="仿宋" w:hAnsi="仿宋" w:eastAsia="仿宋" w:cs="仿宋"/>
          <w:kern w:val="0"/>
          <w:sz w:val="32"/>
          <w:szCs w:val="32"/>
        </w:rPr>
        <w:t>深入</w:t>
      </w:r>
      <w:r>
        <w:rPr>
          <w:rFonts w:ascii="仿宋" w:hAnsi="仿宋" w:eastAsia="仿宋" w:cs="仿宋"/>
          <w:kern w:val="0"/>
          <w:sz w:val="32"/>
          <w:szCs w:val="32"/>
        </w:rPr>
        <w:t>开展中国特色社会主义理论体系学习教育，培养又红又专、德才兼备、全面发展的</w:t>
      </w:r>
      <w:r>
        <w:rPr>
          <w:rFonts w:hint="eastAsia" w:ascii="仿宋" w:hAnsi="仿宋" w:eastAsia="仿宋" w:cs="仿宋"/>
          <w:kern w:val="0"/>
          <w:sz w:val="32"/>
          <w:szCs w:val="32"/>
        </w:rPr>
        <w:t>高素质人才，</w:t>
      </w:r>
      <w:r>
        <w:rPr>
          <w:rFonts w:ascii="仿宋" w:hAnsi="仿宋" w:eastAsia="仿宋" w:cs="仿宋"/>
          <w:kern w:val="0"/>
          <w:sz w:val="32"/>
          <w:szCs w:val="32"/>
        </w:rPr>
        <w:t>坚定中国特色社会主义道路自信、理论自信、制度自信、文化自信。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组织机构</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经学校</w:t>
      </w:r>
      <w:r>
        <w:rPr>
          <w:rFonts w:hint="eastAsia" w:ascii="仿宋" w:hAnsi="仿宋" w:eastAsia="仿宋" w:cs="仿宋"/>
          <w:sz w:val="32"/>
          <w:szCs w:val="32"/>
          <w:lang w:val="en-US" w:eastAsia="zh-CN"/>
        </w:rPr>
        <w:t>团</w:t>
      </w:r>
      <w:r>
        <w:rPr>
          <w:rFonts w:hint="eastAsia" w:ascii="仿宋" w:hAnsi="仿宋" w:eastAsia="仿宋" w:cs="仿宋"/>
          <w:sz w:val="32"/>
          <w:szCs w:val="32"/>
        </w:rPr>
        <w:t>委研究决定，成立</w:t>
      </w:r>
      <w:r>
        <w:rPr>
          <w:rFonts w:hint="eastAsia" w:ascii="仿宋" w:hAnsi="仿宋" w:eastAsia="仿宋" w:cs="仿宋"/>
          <w:kern w:val="0"/>
          <w:sz w:val="32"/>
          <w:szCs w:val="32"/>
          <w:lang w:eastAsia="zh-CN"/>
        </w:rPr>
        <w:t>内江师范学院第十二期“</w:t>
      </w:r>
      <w:r>
        <w:rPr>
          <w:rFonts w:hint="eastAsia" w:ascii="仿宋" w:hAnsi="仿宋" w:eastAsia="仿宋" w:cs="仿宋"/>
          <w:sz w:val="32"/>
          <w:szCs w:val="32"/>
          <w:lang w:val="en-US" w:eastAsia="zh-CN"/>
        </w:rPr>
        <w:t>优秀</w:t>
      </w:r>
      <w:r>
        <w:rPr>
          <w:rFonts w:hint="eastAsia" w:ascii="仿宋" w:hAnsi="仿宋" w:eastAsia="仿宋" w:cs="仿宋"/>
          <w:sz w:val="32"/>
          <w:szCs w:val="32"/>
        </w:rPr>
        <w:t>青年马克思主义者培养工程大学生骨干班</w:t>
      </w:r>
      <w:r>
        <w:rPr>
          <w:rFonts w:hint="eastAsia" w:ascii="仿宋" w:hAnsi="仿宋" w:eastAsia="仿宋" w:cs="仿宋"/>
          <w:kern w:val="0"/>
          <w:sz w:val="32"/>
          <w:szCs w:val="32"/>
          <w:lang w:eastAsia="zh-CN"/>
        </w:rPr>
        <w:t>”</w:t>
      </w:r>
      <w:r>
        <w:rPr>
          <w:rFonts w:hint="eastAsia" w:ascii="仿宋" w:hAnsi="仿宋" w:eastAsia="仿宋" w:cs="仿宋"/>
          <w:sz w:val="32"/>
          <w:szCs w:val="32"/>
        </w:rPr>
        <w:t>领导小组，负责全校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优秀</w:t>
      </w:r>
      <w:r>
        <w:rPr>
          <w:rFonts w:hint="eastAsia" w:ascii="仿宋" w:hAnsi="仿宋" w:eastAsia="仿宋" w:cs="仿宋"/>
          <w:sz w:val="32"/>
          <w:szCs w:val="32"/>
        </w:rPr>
        <w:t>青年学生马克思主义者培养工程大学生骨干班</w:t>
      </w:r>
      <w:r>
        <w:rPr>
          <w:rFonts w:hint="eastAsia" w:ascii="仿宋" w:hAnsi="仿宋" w:eastAsia="仿宋" w:cs="仿宋"/>
          <w:sz w:val="32"/>
          <w:szCs w:val="32"/>
          <w:lang w:eastAsia="zh-CN"/>
        </w:rPr>
        <w:t>”</w:t>
      </w:r>
      <w:r>
        <w:rPr>
          <w:rFonts w:hint="eastAsia" w:ascii="仿宋" w:hAnsi="仿宋" w:eastAsia="仿宋" w:cs="仿宋"/>
          <w:sz w:val="32"/>
          <w:szCs w:val="32"/>
        </w:rPr>
        <w:t>的组织实施。</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内江师范学院</w:t>
      </w:r>
      <w:r>
        <w:rPr>
          <w:rFonts w:hint="eastAsia" w:ascii="仿宋" w:hAnsi="仿宋" w:eastAsia="仿宋" w:cs="仿宋"/>
          <w:kern w:val="0"/>
          <w:sz w:val="32"/>
          <w:szCs w:val="32"/>
          <w:lang w:eastAsia="zh-CN"/>
        </w:rPr>
        <w:t>第十二期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优秀</w:t>
      </w:r>
      <w:r>
        <w:rPr>
          <w:rFonts w:hint="eastAsia" w:ascii="仿宋" w:hAnsi="仿宋" w:eastAsia="仿宋" w:cs="仿宋"/>
          <w:sz w:val="32"/>
          <w:szCs w:val="32"/>
          <w:lang w:eastAsia="zh-CN"/>
        </w:rPr>
        <w:t>青年马克思主义者培养工程大学生骨干班”领导小组：</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明   </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副组长：兰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亚    </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员：冯  杰、刘小波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三、培养目标</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 w:hAnsi="仿宋" w:eastAsia="仿宋" w:cs="仿宋"/>
          <w:sz w:val="32"/>
          <w:szCs w:val="32"/>
        </w:rPr>
        <w:t>用马克思主义中国化的最新成果武装青年学生，帮助青年学生学习和掌握党的理论创新成果，提高思想政治素质、坚定理想信念、增强工作本领、提高在经济社会发展过程中应对复杂问题的能力，使他们努力成为共产主义远大理想的坚定信仰者，成为中国特色社会主义事业的合格建设者和可靠接班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四、培养对象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校团委学生会直属部门学生干部，各二级学院团总支、学生会、班级主要学生干部，表现优秀的社团负责人</w:t>
      </w:r>
      <w:r>
        <w:rPr>
          <w:rFonts w:hint="eastAsia" w:ascii="仿宋" w:hAnsi="仿宋" w:eastAsia="仿宋" w:cs="仿宋"/>
          <w:sz w:val="32"/>
          <w:szCs w:val="32"/>
        </w:rPr>
        <w:t>，</w:t>
      </w:r>
      <w:r>
        <w:rPr>
          <w:rFonts w:hint="eastAsia" w:ascii="仿宋" w:hAnsi="仿宋" w:eastAsia="仿宋" w:cs="仿宋"/>
          <w:sz w:val="32"/>
          <w:szCs w:val="32"/>
          <w:lang w:val="en-US" w:eastAsia="zh-CN"/>
        </w:rPr>
        <w:t>PHE项目、党委院报记者团、党员工作站、校园护卫队、国旗护卫队主要成员。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以上对象均须为</w:t>
      </w:r>
      <w:r>
        <w:rPr>
          <w:rFonts w:hint="eastAsia" w:ascii="仿宋" w:hAnsi="仿宋" w:eastAsia="仿宋" w:cs="仿宋"/>
          <w:sz w:val="32"/>
          <w:szCs w:val="32"/>
        </w:rPr>
        <w:t>全日制本科</w:t>
      </w:r>
      <w:r>
        <w:rPr>
          <w:rFonts w:hint="eastAsia" w:ascii="仿宋" w:hAnsi="仿宋" w:eastAsia="仿宋" w:cs="仿宋"/>
          <w:sz w:val="32"/>
          <w:szCs w:val="32"/>
          <w:lang w:eastAsia="zh-CN"/>
        </w:rPr>
        <w:t>二</w:t>
      </w:r>
      <w:r>
        <w:rPr>
          <w:rFonts w:hint="eastAsia" w:ascii="仿宋" w:hAnsi="仿宋" w:eastAsia="仿宋" w:cs="仿宋"/>
          <w:sz w:val="32"/>
          <w:szCs w:val="32"/>
        </w:rPr>
        <w:t>年级在校</w:t>
      </w:r>
      <w:r>
        <w:rPr>
          <w:rFonts w:hint="eastAsia" w:ascii="仿宋" w:hAnsi="仿宋" w:eastAsia="仿宋" w:cs="仿宋"/>
          <w:sz w:val="32"/>
          <w:szCs w:val="32"/>
          <w:lang w:eastAsia="zh-CN"/>
        </w:rPr>
        <w:t>学</w:t>
      </w:r>
      <w:r>
        <w:rPr>
          <w:rFonts w:hint="eastAsia" w:ascii="仿宋" w:hAnsi="仿宋" w:eastAsia="仿宋" w:cs="仿宋"/>
          <w:sz w:val="32"/>
          <w:szCs w:val="32"/>
        </w:rPr>
        <w:t>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五、培养原则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坚持重点与一般相结合。突出抓好品学兼优的校、院、班三级学生干部骨干以及在科技创新、文体活动、社会实践、志愿服务等方面成绩突出的优秀学生骨干群体，促进他们中的优秀分子成长为青年马克思主义者，为周围学生树立榜样，进而辐射带动全体学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坚持理论与实践相结合。发挥共青团第二课堂思想育人、实践育人、创新育人、文化育人的优势，坚持理论联系实际，帮助大学生骨干学习和掌握党的理论创新成果，了解国情，认识社会，提高思想政治素质，坚定理想信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坚持组织培养与自我教育相结合。充分发挥团学组织的作用，加强指导，科学规划，分级负责，分层实施，有计划地加强组织培养。同时，又要充分调动培养对象的积极性和主动性，引导他们开展日常学习，加强自我教育。</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坚持阶段培训与长期培养相结合。加强青年马克思主义者培养工作的连续性，既要针对各类优秀青年群体的不同特点进行阶段性培训，又要坚持贯穿始终，从选拔、培养、使用、举荐等环节对他们进行长期培养。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坚持教育引导与满足需求相结合。要格外注重青年马克思主义者需要具备较高的政治素质这一特殊要求，着重加强理想信念、信仰立场、理论素养等方面的教育引导，又要尊重人才成长的一般规律及大学生骨干的实际需求，科学设计培养内容和方式，有计划、系统性地开展培养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六、培养形式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C00000"/>
          <w:sz w:val="32"/>
          <w:szCs w:val="32"/>
          <w:lang w:bidi="ar"/>
        </w:rPr>
      </w:pPr>
      <w:r>
        <w:rPr>
          <w:rFonts w:hint="eastAsia" w:ascii="仿宋" w:hAnsi="仿宋" w:eastAsia="仿宋" w:cs="仿宋"/>
          <w:sz w:val="32"/>
          <w:szCs w:val="32"/>
          <w:lang w:bidi="ar"/>
        </w:rPr>
        <w:t>以集中</w:t>
      </w:r>
      <w:r>
        <w:rPr>
          <w:rFonts w:hint="eastAsia" w:ascii="仿宋" w:hAnsi="仿宋" w:eastAsia="仿宋" w:cs="仿宋"/>
          <w:sz w:val="32"/>
          <w:szCs w:val="32"/>
          <w:lang w:eastAsia="zh-CN" w:bidi="ar"/>
        </w:rPr>
        <w:t>培训为</w:t>
      </w:r>
      <w:r>
        <w:rPr>
          <w:rFonts w:hint="eastAsia" w:ascii="仿宋" w:hAnsi="仿宋" w:eastAsia="仿宋" w:cs="仿宋"/>
          <w:sz w:val="32"/>
          <w:szCs w:val="32"/>
          <w:lang w:bidi="ar"/>
        </w:rPr>
        <w:t>主，</w:t>
      </w:r>
      <w:r>
        <w:rPr>
          <w:rFonts w:hint="eastAsia" w:ascii="仿宋" w:hAnsi="仿宋" w:eastAsia="仿宋" w:cs="仿宋"/>
          <w:sz w:val="32"/>
          <w:szCs w:val="32"/>
          <w:lang w:eastAsia="zh-CN"/>
        </w:rPr>
        <w:t>常规培训为辅</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一</w:t>
      </w:r>
      <w:r>
        <w:rPr>
          <w:rFonts w:hint="eastAsia" w:ascii="仿宋" w:hAnsi="仿宋" w:eastAsia="仿宋" w:cs="仿宋"/>
          <w:sz w:val="32"/>
          <w:szCs w:val="32"/>
          <w:lang w:bidi="ar"/>
        </w:rPr>
        <w:t>年</w:t>
      </w:r>
      <w:r>
        <w:rPr>
          <w:rFonts w:hint="eastAsia" w:ascii="仿宋" w:hAnsi="仿宋" w:eastAsia="仿宋" w:cs="仿宋"/>
          <w:sz w:val="32"/>
          <w:szCs w:val="32"/>
          <w:lang w:eastAsia="zh-CN" w:bidi="ar"/>
        </w:rPr>
        <w:t>（两学期）</w:t>
      </w:r>
      <w:r>
        <w:rPr>
          <w:rFonts w:hint="eastAsia" w:ascii="仿宋" w:hAnsi="仿宋" w:eastAsia="仿宋" w:cs="仿宋"/>
          <w:sz w:val="32"/>
          <w:szCs w:val="32"/>
          <w:lang w:bidi="ar"/>
        </w:rPr>
        <w:t>为一期</w:t>
      </w:r>
      <w:r>
        <w:rPr>
          <w:rFonts w:hint="eastAsia" w:ascii="仿宋" w:hAnsi="仿宋" w:eastAsia="仿宋" w:cs="仿宋"/>
          <w:sz w:val="32"/>
          <w:szCs w:val="32"/>
          <w:lang w:eastAsia="zh-CN" w:bidi="ar"/>
        </w:rPr>
        <w:t>。</w:t>
      </w:r>
      <w:r>
        <w:rPr>
          <w:rFonts w:ascii="仿宋" w:hAnsi="仿宋" w:eastAsia="仿宋" w:cs="仿宋"/>
          <w:color w:val="000000"/>
          <w:kern w:val="0"/>
          <w:sz w:val="31"/>
          <w:szCs w:val="31"/>
          <w:lang w:val="en-US" w:eastAsia="zh-CN" w:bidi="ar"/>
        </w:rPr>
        <w:t>集中培养</w:t>
      </w:r>
      <w:r>
        <w:rPr>
          <w:rFonts w:hint="eastAsia" w:ascii="仿宋" w:hAnsi="仿宋" w:eastAsia="仿宋" w:cs="仿宋"/>
          <w:color w:val="000000"/>
          <w:kern w:val="0"/>
          <w:sz w:val="31"/>
          <w:szCs w:val="31"/>
          <w:lang w:val="en-US" w:eastAsia="zh-CN" w:bidi="ar"/>
        </w:rPr>
        <w:t>分两个阶段在寒、暑假期间实施开展，</w:t>
      </w:r>
      <w:r>
        <w:rPr>
          <w:rFonts w:hint="eastAsia" w:ascii="仿宋" w:hAnsi="仿宋" w:eastAsia="仿宋" w:cs="仿宋"/>
          <w:sz w:val="32"/>
          <w:szCs w:val="32"/>
          <w:lang w:eastAsia="zh-CN" w:bidi="ar"/>
        </w:rPr>
        <w:t>时间为十天左右</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形式为理论授课，</w:t>
      </w:r>
      <w:r>
        <w:rPr>
          <w:rFonts w:hint="eastAsia" w:ascii="仿宋" w:hAnsi="仿宋" w:eastAsia="仿宋" w:cs="仿宋"/>
          <w:sz w:val="32"/>
          <w:szCs w:val="32"/>
          <w:lang w:bidi="ar"/>
        </w:rPr>
        <w:t>社会实践锻炼</w:t>
      </w:r>
      <w:r>
        <w:rPr>
          <w:rFonts w:hint="eastAsia" w:ascii="仿宋" w:hAnsi="仿宋" w:eastAsia="仿宋" w:cs="仿宋"/>
          <w:sz w:val="32"/>
          <w:szCs w:val="32"/>
          <w:lang w:eastAsia="zh-CN" w:bidi="ar"/>
        </w:rPr>
        <w:t>、参访及素质拓展等；常规培训一学期八次，</w:t>
      </w:r>
      <w:r>
        <w:rPr>
          <w:rFonts w:hint="eastAsia" w:ascii="仿宋" w:hAnsi="仿宋" w:eastAsia="仿宋" w:cs="仿宋"/>
          <w:sz w:val="32"/>
          <w:szCs w:val="32"/>
          <w:lang w:bidi="ar"/>
        </w:rPr>
        <w:t>每月</w:t>
      </w:r>
      <w:r>
        <w:rPr>
          <w:rFonts w:hint="eastAsia" w:ascii="仿宋" w:hAnsi="仿宋" w:eastAsia="仿宋" w:cs="仿宋"/>
          <w:sz w:val="32"/>
          <w:szCs w:val="32"/>
          <w:lang w:eastAsia="zh-CN" w:bidi="ar"/>
        </w:rPr>
        <w:t>两次</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一次一天，主要形式为理论授课、小组讨论、班会等。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七、培养内容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（一）</w:t>
      </w:r>
      <w:r>
        <w:rPr>
          <w:rFonts w:hint="eastAsia" w:ascii="仿宋" w:hAnsi="仿宋" w:eastAsia="仿宋" w:cs="仿宋"/>
          <w:kern w:val="0"/>
          <w:sz w:val="32"/>
          <w:szCs w:val="32"/>
          <w:lang w:bidi="ar"/>
        </w:rPr>
        <w:t>理论学习——邀请党政领导、专家学者就习近平</w:t>
      </w:r>
      <w:r>
        <w:rPr>
          <w:rFonts w:hint="eastAsia" w:ascii="仿宋" w:hAnsi="仿宋" w:eastAsia="仿宋" w:cs="仿宋"/>
          <w:kern w:val="0"/>
          <w:sz w:val="32"/>
          <w:szCs w:val="32"/>
          <w:lang w:eastAsia="zh-CN" w:bidi="ar"/>
        </w:rPr>
        <w:t>新时代中国特色社会主义思想和党的十九大精神</w:t>
      </w:r>
      <w:r>
        <w:rPr>
          <w:rFonts w:hint="eastAsia" w:ascii="仿宋" w:hAnsi="仿宋" w:eastAsia="仿宋" w:cs="仿宋"/>
          <w:kern w:val="0"/>
          <w:sz w:val="32"/>
          <w:szCs w:val="32"/>
          <w:lang w:bidi="ar"/>
        </w:rPr>
        <w:t>等方面</w:t>
      </w:r>
      <w:r>
        <w:rPr>
          <w:rFonts w:hint="eastAsia" w:ascii="仿宋" w:hAnsi="仿宋" w:eastAsia="仿宋" w:cs="仿宋"/>
          <w:kern w:val="0"/>
          <w:sz w:val="32"/>
          <w:szCs w:val="32"/>
          <w:lang w:eastAsia="zh-CN" w:bidi="ar"/>
        </w:rPr>
        <w:t>内容</w:t>
      </w:r>
      <w:r>
        <w:rPr>
          <w:rFonts w:hint="eastAsia" w:ascii="仿宋" w:hAnsi="仿宋" w:eastAsia="仿宋" w:cs="仿宋"/>
          <w:kern w:val="0"/>
          <w:sz w:val="32"/>
          <w:szCs w:val="32"/>
          <w:lang w:bidi="ar"/>
        </w:rPr>
        <w:t>进行专题讲座，帮助大学生骨干加深对中国特色社会主义理论体系的理解，初步掌握马克思主义的立场、观点和方法，进一步坚定信念，听党话、跟党走。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（二）</w:t>
      </w:r>
      <w:r>
        <w:rPr>
          <w:rFonts w:hint="eastAsia" w:ascii="仿宋" w:hAnsi="仿宋" w:eastAsia="仿宋" w:cs="仿宋"/>
          <w:kern w:val="0"/>
          <w:sz w:val="32"/>
          <w:szCs w:val="32"/>
          <w:lang w:bidi="ar"/>
        </w:rPr>
        <w:t>综合素养——</w:t>
      </w:r>
      <w:r>
        <w:rPr>
          <w:rFonts w:ascii="仿宋" w:hAnsi="仿宋" w:eastAsia="仿宋" w:cs="仿宋"/>
          <w:kern w:val="0"/>
          <w:sz w:val="32"/>
          <w:szCs w:val="32"/>
          <w:lang w:bidi="ar"/>
        </w:rPr>
        <w:t>牢固树立“育人为本、德育为先、能力为重、全面发展”的育人观，以改革素质评价为切入点，建立大学生</w:t>
      </w:r>
      <w:r>
        <w:rPr>
          <w:rFonts w:hint="eastAsia" w:ascii="仿宋" w:hAnsi="仿宋" w:eastAsia="仿宋" w:cs="仿宋"/>
          <w:kern w:val="0"/>
          <w:sz w:val="32"/>
          <w:szCs w:val="32"/>
          <w:lang w:bidi="ar"/>
        </w:rPr>
        <w:t>骨干班</w:t>
      </w:r>
      <w:r>
        <w:rPr>
          <w:rFonts w:ascii="仿宋" w:hAnsi="仿宋" w:eastAsia="仿宋" w:cs="仿宋"/>
          <w:kern w:val="0"/>
          <w:sz w:val="32"/>
          <w:szCs w:val="32"/>
          <w:lang w:bidi="ar"/>
        </w:rPr>
        <w:t>综合素质教育课程体系；通过第一课堂、教育团队、教育平台、素质拓展、管理文化、评价体系等六个途径，全面提高</w:t>
      </w:r>
      <w:r>
        <w:rPr>
          <w:rFonts w:hint="eastAsia" w:ascii="仿宋" w:hAnsi="仿宋" w:eastAsia="仿宋" w:cs="仿宋"/>
          <w:kern w:val="0"/>
          <w:sz w:val="32"/>
          <w:szCs w:val="32"/>
          <w:lang w:bidi="ar"/>
        </w:rPr>
        <w:t>学员</w:t>
      </w:r>
      <w:r>
        <w:rPr>
          <w:rFonts w:ascii="仿宋" w:hAnsi="仿宋" w:eastAsia="仿宋" w:cs="仿宋"/>
          <w:kern w:val="0"/>
          <w:sz w:val="32"/>
          <w:szCs w:val="32"/>
          <w:lang w:bidi="ar"/>
        </w:rPr>
        <w:t>综合素质。</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eastAsia="zh-CN" w:bidi="ar"/>
        </w:rPr>
        <w:t>（三）</w:t>
      </w:r>
      <w:r>
        <w:rPr>
          <w:rFonts w:hint="eastAsia" w:ascii="仿宋" w:hAnsi="仿宋" w:eastAsia="仿宋" w:cs="仿宋"/>
          <w:kern w:val="0"/>
          <w:sz w:val="32"/>
          <w:szCs w:val="32"/>
          <w:lang w:bidi="ar"/>
        </w:rPr>
        <w:t>社会实践——组织大学生骨干成立社会实践团队，深入到农村、社区、企业等基层一线开展生产劳动、社会调查、民宿体验、参观考察等活动，增加大学生骨干对国情和社会的了解，磨练意志品质、培养优良作风，提高社会适应能力和综合素质。</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eastAsia="zh-CN" w:bidi="ar"/>
        </w:rPr>
        <w:t>（四）</w:t>
      </w:r>
      <w:r>
        <w:rPr>
          <w:rFonts w:hint="eastAsia" w:ascii="仿宋" w:hAnsi="仿宋" w:eastAsia="仿宋" w:cs="仿宋"/>
          <w:kern w:val="0"/>
          <w:sz w:val="32"/>
          <w:szCs w:val="32"/>
          <w:lang w:bidi="ar"/>
        </w:rPr>
        <w:t>志愿服务——组织大学生骨干参加志愿服务活动，通过在校园内、城市社区、农村基层参加扶危济困、支教支医、文艺演出、政策宣传、环境保护等公益活动，增强大学生骨干的社会责任感。</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（五）</w:t>
      </w:r>
      <w:r>
        <w:rPr>
          <w:rFonts w:hint="eastAsia" w:ascii="仿宋" w:hAnsi="仿宋" w:eastAsia="仿宋" w:cs="仿宋"/>
          <w:kern w:val="0"/>
          <w:sz w:val="32"/>
          <w:szCs w:val="32"/>
          <w:lang w:bidi="ar"/>
        </w:rPr>
        <w:t>交流研讨——组织大学生骨干外出访问、学习，帮助他们开阔视野，增长见识，提高对外交往能力，并就学习、实践、出访中的收获和体会进行交流，以激发主动探索的精神，培养批判性思维，锻炼表达能力，多方交流，共同提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（六）</w:t>
      </w:r>
      <w:r>
        <w:rPr>
          <w:rFonts w:hint="eastAsia" w:ascii="仿宋" w:hAnsi="仿宋" w:eastAsia="仿宋" w:cs="仿宋"/>
          <w:kern w:val="0"/>
          <w:sz w:val="32"/>
          <w:szCs w:val="32"/>
          <w:lang w:bidi="ar"/>
        </w:rPr>
        <w:t>课题研究——大学生骨干在培养期间，要结合自己所学专业和个人兴趣，对政治、经济、文化、社会发展的重要问题开展调查研究，形成调研成果，以提高观察思考、研究分析问题的能力。</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（七）</w:t>
      </w:r>
      <w:r>
        <w:rPr>
          <w:rFonts w:hint="eastAsia" w:ascii="仿宋" w:hAnsi="仿宋" w:eastAsia="仿宋" w:cs="仿宋"/>
          <w:kern w:val="0"/>
          <w:sz w:val="32"/>
          <w:szCs w:val="32"/>
          <w:lang w:bidi="ar"/>
        </w:rPr>
        <w:t>法纪教育——通过组织大学生骨干观看教育题材和反腐倡廉题材专题片，邀请学校纪委领导作专题讲座等形式，以帮助学生骨干牢固树立正确的义利观，形成廉洁高尚和自觉遵纪守法的观念并内化为自己的具体行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、管理与考核</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 w:hAnsi="仿宋" w:eastAsia="仿宋" w:cs="仿宋"/>
          <w:kern w:val="0"/>
          <w:sz w:val="32"/>
          <w:szCs w:val="32"/>
          <w:lang w:eastAsia="zh-CN" w:bidi="ar"/>
        </w:rPr>
        <w:t>（一）</w:t>
      </w:r>
      <w:r>
        <w:rPr>
          <w:rFonts w:hint="eastAsia" w:ascii="仿宋" w:hAnsi="仿宋" w:eastAsia="仿宋" w:cs="仿宋"/>
          <w:kern w:val="0"/>
          <w:sz w:val="32"/>
          <w:szCs w:val="32"/>
          <w:lang w:bidi="ar"/>
        </w:rPr>
        <w:t>管理：</w:t>
      </w:r>
      <w:r>
        <w:rPr>
          <w:rFonts w:hint="eastAsia" w:ascii="仿宋_GB2312" w:hAnsi="宋体" w:eastAsia="仿宋_GB2312" w:cs="宋体"/>
          <w:color w:val="000000"/>
          <w:kern w:val="0"/>
          <w:sz w:val="32"/>
          <w:szCs w:val="32"/>
        </w:rPr>
        <w:t>建立大学生骨干培养档案库，对培养对象逐人建立学员档案，对学员培训的全过程进行记录。</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考核：建立健全考核评价机制，设定量化指标，对培训学员进行考核评价，</w:t>
      </w:r>
      <w:r>
        <w:rPr>
          <w:rFonts w:hint="eastAsia" w:ascii="仿宋_GB2312" w:hAnsi="宋体" w:eastAsia="仿宋_GB2312" w:cs="宋体"/>
          <w:color w:val="000000"/>
          <w:kern w:val="0"/>
          <w:sz w:val="32"/>
          <w:szCs w:val="32"/>
          <w:lang w:eastAsia="zh-CN"/>
        </w:rPr>
        <w:t>阶段结束时对学员进行专题考试和个人答辩，</w:t>
      </w:r>
      <w:r>
        <w:rPr>
          <w:rFonts w:hint="eastAsia" w:ascii="仿宋" w:hAnsi="仿宋" w:eastAsia="仿宋" w:cs="仿宋"/>
          <w:sz w:val="32"/>
          <w:szCs w:val="32"/>
          <w:lang w:eastAsia="zh-CN" w:bidi="ar"/>
        </w:rPr>
        <w:t>学期结束</w:t>
      </w:r>
      <w:r>
        <w:rPr>
          <w:rFonts w:hint="eastAsia" w:ascii="仿宋" w:hAnsi="仿宋" w:eastAsia="仿宋" w:cs="仿宋"/>
          <w:sz w:val="32"/>
          <w:szCs w:val="32"/>
          <w:lang w:bidi="ar"/>
        </w:rPr>
        <w:t>学员</w:t>
      </w:r>
      <w:r>
        <w:rPr>
          <w:rFonts w:hint="eastAsia" w:ascii="仿宋" w:hAnsi="仿宋" w:eastAsia="仿宋" w:cs="仿宋"/>
          <w:sz w:val="32"/>
          <w:szCs w:val="32"/>
          <w:lang w:eastAsia="zh-CN" w:bidi="ar"/>
        </w:rPr>
        <w:t>需</w:t>
      </w:r>
      <w:r>
        <w:rPr>
          <w:rFonts w:hint="eastAsia" w:ascii="仿宋" w:hAnsi="仿宋" w:eastAsia="仿宋" w:cs="仿宋"/>
          <w:sz w:val="32"/>
          <w:szCs w:val="32"/>
          <w:lang w:bidi="ar"/>
        </w:rPr>
        <w:t>递交总结材料</w:t>
      </w:r>
      <w:r>
        <w:rPr>
          <w:rFonts w:hint="eastAsia" w:ascii="仿宋" w:hAnsi="仿宋" w:eastAsia="仿宋" w:cs="仿宋"/>
          <w:sz w:val="32"/>
          <w:szCs w:val="32"/>
          <w:lang w:eastAsia="zh-CN" w:bidi="ar"/>
        </w:rPr>
        <w:t>。</w:t>
      </w:r>
      <w:r>
        <w:rPr>
          <w:rFonts w:hint="eastAsia" w:ascii="仿宋_GB2312" w:hAnsi="宋体" w:eastAsia="仿宋_GB2312" w:cs="宋体"/>
          <w:color w:val="000000"/>
          <w:kern w:val="0"/>
          <w:sz w:val="32"/>
          <w:szCs w:val="32"/>
        </w:rPr>
        <w:t>结业时</w:t>
      </w:r>
      <w:r>
        <w:rPr>
          <w:rFonts w:hint="eastAsia" w:ascii="仿宋_GB2312" w:hAnsi="宋体" w:eastAsia="仿宋_GB2312" w:cs="宋体"/>
          <w:color w:val="000000"/>
          <w:kern w:val="0"/>
          <w:sz w:val="32"/>
          <w:szCs w:val="32"/>
          <w:lang w:eastAsia="zh-CN"/>
        </w:rPr>
        <w:t>由</w:t>
      </w:r>
      <w:r>
        <w:rPr>
          <w:rFonts w:hint="eastAsia" w:ascii="仿宋" w:hAnsi="仿宋" w:eastAsia="仿宋" w:cs="仿宋"/>
          <w:sz w:val="32"/>
          <w:szCs w:val="32"/>
          <w:lang w:bidi="ar"/>
        </w:rPr>
        <w:t>领导小组对其进行评估</w:t>
      </w:r>
      <w:r>
        <w:rPr>
          <w:rFonts w:hint="eastAsia" w:ascii="仿宋" w:hAnsi="仿宋" w:eastAsia="仿宋" w:cs="仿宋"/>
          <w:sz w:val="32"/>
          <w:szCs w:val="32"/>
          <w:lang w:eastAsia="zh-CN" w:bidi="ar"/>
        </w:rPr>
        <w:t>，对优秀学员进行表彰，</w:t>
      </w:r>
      <w:r>
        <w:rPr>
          <w:rFonts w:hint="eastAsia" w:ascii="仿宋_GB2312" w:hAnsi="宋体" w:eastAsia="仿宋_GB2312" w:cs="宋体"/>
          <w:color w:val="000000"/>
          <w:kern w:val="0"/>
          <w:sz w:val="32"/>
          <w:szCs w:val="32"/>
        </w:rPr>
        <w:t>对不及时参加培训、表现不积极、考核评价不合格的学员进行中期淘汰或不予结业。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黑体" w:hAnsi="黑体" w:eastAsia="黑体" w:cs="黑体"/>
          <w:b/>
          <w:bCs/>
          <w:color w:val="000000"/>
          <w:kern w:val="0"/>
          <w:sz w:val="32"/>
          <w:szCs w:val="32"/>
          <w:lang w:bidi="ar"/>
        </w:rPr>
      </w:pPr>
      <w:r>
        <w:rPr>
          <w:rFonts w:hint="eastAsia" w:ascii="黑体" w:hAnsi="黑体" w:eastAsia="黑体" w:cs="黑体"/>
          <w:b/>
          <w:bCs/>
          <w:color w:val="000000"/>
          <w:kern w:val="0"/>
          <w:sz w:val="32"/>
          <w:szCs w:val="32"/>
          <w:lang w:eastAsia="zh-CN" w:bidi="ar"/>
        </w:rPr>
        <w:t>九</w:t>
      </w:r>
      <w:r>
        <w:rPr>
          <w:rFonts w:hint="eastAsia" w:ascii="黑体" w:hAnsi="黑体" w:eastAsia="黑体" w:cs="黑体"/>
          <w:b/>
          <w:bCs/>
          <w:color w:val="000000"/>
          <w:kern w:val="0"/>
          <w:sz w:val="32"/>
          <w:szCs w:val="32"/>
          <w:lang w:bidi="ar"/>
        </w:rPr>
        <w:t>、激励措施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加大对优秀学员的选拔、培养、表彰和宣传，树立典型，扩大影响，辐射带动。对表现突出的优秀学员，推优入党、</w:t>
      </w:r>
      <w:r>
        <w:rPr>
          <w:rFonts w:hint="eastAsia" w:ascii="仿宋_GB2312" w:eastAsia="仿宋_GB2312"/>
          <w:sz w:val="32"/>
          <w:szCs w:val="32"/>
        </w:rPr>
        <w:t>挂职实习</w:t>
      </w:r>
      <w:r>
        <w:rPr>
          <w:rFonts w:hint="eastAsia" w:ascii="仿宋_GB2312" w:hAnsi="宋体" w:eastAsia="仿宋_GB2312" w:cs="宋体"/>
          <w:color w:val="000000"/>
          <w:kern w:val="0"/>
          <w:sz w:val="32"/>
          <w:szCs w:val="32"/>
        </w:rPr>
        <w:t>、推荐就业等方面给予优先。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textAlignment w:val="auto"/>
        <w:outlineLvl w:val="9"/>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textAlignment w:val="auto"/>
        <w:outlineLvl w:val="9"/>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textAlignment w:val="auto"/>
        <w:outlineLvl w:val="9"/>
        <w:rPr>
          <w:rFonts w:hint="eastAsia" w:ascii="仿宋_GB2312" w:hAnsi="宋体" w:eastAsia="仿宋_GB2312" w:cs="宋体"/>
          <w:color w:val="000000"/>
          <w:kern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150" w:rightChars="0" w:firstLine="640" w:firstLineChars="200"/>
        <w:jc w:val="righ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共青团内江师范学院委员会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150" w:rightChars="0" w:firstLine="640" w:firstLineChars="200"/>
        <w:jc w:val="righ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2019年4月26</w:t>
      </w:r>
      <w:bookmarkStart w:id="0" w:name="_GoBack"/>
      <w:bookmarkEnd w:id="0"/>
      <w:r>
        <w:rPr>
          <w:rFonts w:hint="eastAsia" w:ascii="仿宋" w:hAnsi="仿宋" w:eastAsia="仿宋" w:cs="仿宋"/>
          <w:kern w:val="2"/>
          <w:sz w:val="32"/>
          <w:szCs w:val="32"/>
          <w:lang w:val="en-US" w:eastAsia="zh-CN" w:bidi="ar-SA"/>
        </w:rPr>
        <w:t>日</w:t>
      </w:r>
    </w:p>
    <w:p/>
    <w:sectPr>
      <w:pgSz w:w="11906" w:h="16838"/>
      <w:pgMar w:top="2098" w:right="1800"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0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65C80"/>
    <w:rsid w:val="00FF7BBA"/>
    <w:rsid w:val="0E7320F8"/>
    <w:rsid w:val="23E02481"/>
    <w:rsid w:val="275D2664"/>
    <w:rsid w:val="2BFB0B3F"/>
    <w:rsid w:val="30C57BD7"/>
    <w:rsid w:val="32B5670A"/>
    <w:rsid w:val="3F265B40"/>
    <w:rsid w:val="4549778C"/>
    <w:rsid w:val="4AE91C88"/>
    <w:rsid w:val="4C271667"/>
    <w:rsid w:val="4D183858"/>
    <w:rsid w:val="4FDB23A4"/>
    <w:rsid w:val="597E46DB"/>
    <w:rsid w:val="5A11428F"/>
    <w:rsid w:val="5BAD7985"/>
    <w:rsid w:val="5F165C80"/>
    <w:rsid w:val="67497D04"/>
    <w:rsid w:val="67E26A24"/>
    <w:rsid w:val="75605094"/>
    <w:rsid w:val="76536A5E"/>
    <w:rsid w:val="7CF0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ca-0"/>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2019-04-24T10:42:00Z</dcterms:created>
  <dc:creator>QIU</dc:creator>
  <cp:lastModifiedBy>Administrator</cp:lastModifiedBy>
  <dcterms:modified xsi:type="dcterms:W3CDTF">2019-04-26T09:53:36Z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