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C1" w:rsidRPr="00674A21" w:rsidRDefault="00C36EC1" w:rsidP="00C36EC1">
      <w:pPr>
        <w:ind w:firstLineChars="196" w:firstLine="472"/>
        <w:rPr>
          <w:rFonts w:ascii="宋体" w:eastAsia="宋体" w:hAnsi="宋体"/>
          <w:sz w:val="28"/>
          <w:szCs w:val="24"/>
          <w:shd w:val="clear" w:color="auto" w:fill="FFFFFF"/>
        </w:rPr>
      </w:pPr>
      <w:r w:rsidRPr="00674A21">
        <w:rPr>
          <w:rFonts w:ascii="仿宋_GB2312" w:eastAsia="仿宋_GB2312" w:hAnsi="宋体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AD1F" wp14:editId="634F4478">
                <wp:simplePos x="0" y="0"/>
                <wp:positionH relativeFrom="column">
                  <wp:posOffset>-1076325</wp:posOffset>
                </wp:positionH>
                <wp:positionV relativeFrom="paragraph">
                  <wp:posOffset>-549910</wp:posOffset>
                </wp:positionV>
                <wp:extent cx="2109470" cy="28956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EC1" w:rsidRPr="00A65F0C" w:rsidRDefault="00C36EC1" w:rsidP="00C36E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5F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4.75pt;margin-top:-43.3pt;width:166.1pt;height:22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" stroked="f">
                <v:textbox style="mso-fit-shape-to-text:t">
                  <w:txbxContent>
                    <w:p w:rsidR="00C36EC1" w:rsidRPr="00A65F0C" w:rsidRDefault="00C36EC1" w:rsidP="00C36EC1">
                      <w:pPr>
                        <w:rPr>
                          <w:sz w:val="24"/>
                          <w:szCs w:val="24"/>
                        </w:rPr>
                      </w:pPr>
                      <w:r w:rsidRPr="00A65F0C"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674A21">
        <w:rPr>
          <w:rFonts w:ascii="宋体" w:eastAsia="宋体" w:hAnsi="宋体" w:hint="eastAsia"/>
          <w:sz w:val="28"/>
          <w:szCs w:val="24"/>
          <w:shd w:val="clear" w:color="auto" w:fill="FFFFFF"/>
        </w:rPr>
        <w:t>内江师范学院2018年</w:t>
      </w:r>
      <w:r w:rsidRPr="00674A21">
        <w:rPr>
          <w:rFonts w:ascii="宋体" w:eastAsia="宋体" w:hAnsi="宋体"/>
          <w:sz w:val="28"/>
          <w:szCs w:val="24"/>
          <w:shd w:val="clear" w:color="auto" w:fill="FFFFFF"/>
        </w:rPr>
        <w:t>“</w:t>
      </w:r>
      <w:r w:rsidRPr="00674A21">
        <w:rPr>
          <w:rFonts w:ascii="宋体" w:eastAsia="宋体" w:hAnsi="宋体" w:hint="eastAsia"/>
          <w:sz w:val="28"/>
          <w:szCs w:val="24"/>
          <w:shd w:val="clear" w:color="auto" w:fill="FFFFFF"/>
        </w:rPr>
        <w:t>十大</w:t>
      </w:r>
      <w:r w:rsidRPr="00674A21">
        <w:rPr>
          <w:rFonts w:ascii="宋体" w:eastAsia="宋体" w:hAnsi="宋体"/>
          <w:sz w:val="28"/>
          <w:szCs w:val="24"/>
          <w:shd w:val="clear" w:color="auto" w:fill="FFFFFF"/>
        </w:rPr>
        <w:t>我最喜爱的老师”候选人推荐表</w:t>
      </w:r>
    </w:p>
    <w:p w:rsidR="00C36EC1" w:rsidRPr="00674A21" w:rsidRDefault="00C36EC1" w:rsidP="00C36EC1">
      <w:pPr>
        <w:snapToGrid w:val="0"/>
        <w:spacing w:beforeLines="50" w:before="156" w:afterLines="50" w:after="156"/>
        <w:jc w:val="center"/>
        <w:rPr>
          <w:rFonts w:ascii="仿宋_GB2312" w:eastAsia="仿宋_GB2312" w:hAnsi="宋体"/>
          <w:b/>
          <w:sz w:val="20"/>
          <w:szCs w:val="21"/>
        </w:rPr>
      </w:pPr>
      <w:r w:rsidRPr="00674A21">
        <w:rPr>
          <w:rFonts w:ascii="仿宋_GB2312" w:eastAsia="仿宋_GB2312" w:hAnsi="宋体" w:hint="eastAsia"/>
          <w:b/>
          <w:sz w:val="24"/>
          <w:szCs w:val="28"/>
        </w:rPr>
        <w:t xml:space="preserve">                                  推荐类别：</w:t>
      </w:r>
      <w:bookmarkStart w:id="0" w:name="_GoBack"/>
      <w:bookmarkEnd w:id="0"/>
      <w:r w:rsidR="00727F81">
        <w:rPr>
          <w:rFonts w:ascii="MS Mincho" w:eastAsia="MS Mincho" w:hAnsi="MS Mincho" w:cs="MS Mincho" w:hint="eastAsia"/>
          <w:sz w:val="24"/>
          <w:szCs w:val="28"/>
        </w:rPr>
        <w:t>☑</w:t>
      </w:r>
      <w:r w:rsidRPr="00674A21">
        <w:rPr>
          <w:rFonts w:ascii="仿宋_GB2312" w:eastAsia="仿宋_GB2312" w:hAnsi="宋体" w:hint="eastAsia"/>
          <w:sz w:val="24"/>
          <w:szCs w:val="28"/>
        </w:rPr>
        <w:t>组织推荐   □联名推荐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457"/>
        <w:gridCol w:w="1376"/>
        <w:gridCol w:w="41"/>
        <w:gridCol w:w="1560"/>
        <w:gridCol w:w="1517"/>
        <w:gridCol w:w="2254"/>
      </w:tblGrid>
      <w:tr w:rsidR="00C36EC1" w:rsidRPr="00674A21" w:rsidTr="00351A54">
        <w:trPr>
          <w:trHeight w:val="624"/>
          <w:jc w:val="center"/>
        </w:trPr>
        <w:tc>
          <w:tcPr>
            <w:tcW w:w="955" w:type="dxa"/>
            <w:vAlign w:val="center"/>
          </w:tcPr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A21">
              <w:rPr>
                <w:rFonts w:ascii="仿宋_GB2312" w:eastAsia="仿宋_GB2312" w:hAnsi="宋体" w:hint="eastAsia"/>
                <w:b/>
                <w:sz w:val="24"/>
              </w:rPr>
              <w:t>姓 名</w:t>
            </w:r>
          </w:p>
        </w:tc>
        <w:tc>
          <w:tcPr>
            <w:tcW w:w="1457" w:type="dxa"/>
            <w:vAlign w:val="center"/>
          </w:tcPr>
          <w:p w:rsidR="00C36EC1" w:rsidRPr="00674A21" w:rsidRDefault="00D67262" w:rsidP="00351A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何文孝</w:t>
            </w:r>
          </w:p>
        </w:tc>
        <w:tc>
          <w:tcPr>
            <w:tcW w:w="1376" w:type="dxa"/>
            <w:vAlign w:val="center"/>
          </w:tcPr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A21">
              <w:rPr>
                <w:rFonts w:ascii="仿宋_GB2312" w:eastAsia="仿宋_GB2312" w:hAnsi="宋体" w:hint="eastAsia"/>
                <w:b/>
                <w:sz w:val="24"/>
              </w:rPr>
              <w:t>性 别</w:t>
            </w:r>
          </w:p>
        </w:tc>
        <w:tc>
          <w:tcPr>
            <w:tcW w:w="1601" w:type="dxa"/>
            <w:gridSpan w:val="2"/>
            <w:vAlign w:val="center"/>
          </w:tcPr>
          <w:p w:rsidR="00C36EC1" w:rsidRPr="00674A21" w:rsidRDefault="00D67262" w:rsidP="00351A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男</w:t>
            </w:r>
          </w:p>
        </w:tc>
        <w:tc>
          <w:tcPr>
            <w:tcW w:w="1517" w:type="dxa"/>
            <w:vAlign w:val="center"/>
          </w:tcPr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A21"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2254" w:type="dxa"/>
            <w:vAlign w:val="center"/>
          </w:tcPr>
          <w:p w:rsidR="00C36EC1" w:rsidRPr="00674A21" w:rsidRDefault="00D67262" w:rsidP="00351A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1975</w:t>
            </w:r>
            <w:r>
              <w:rPr>
                <w:rFonts w:ascii="仿宋_GB2312" w:eastAsia="仿宋_GB2312" w:hAnsi="宋体"/>
                <w:sz w:val="24"/>
              </w:rPr>
              <w:t>.0</w:t>
            </w: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</w:tr>
      <w:tr w:rsidR="00C36EC1" w:rsidRPr="00674A21" w:rsidTr="00351A54">
        <w:trPr>
          <w:trHeight w:val="624"/>
          <w:jc w:val="center"/>
        </w:trPr>
        <w:tc>
          <w:tcPr>
            <w:tcW w:w="955" w:type="dxa"/>
            <w:vAlign w:val="center"/>
          </w:tcPr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A21">
              <w:rPr>
                <w:rFonts w:ascii="仿宋_GB2312" w:eastAsia="仿宋_GB2312" w:hAnsi="宋体" w:hint="eastAsia"/>
                <w:b/>
                <w:sz w:val="24"/>
              </w:rPr>
              <w:t>工 号</w:t>
            </w:r>
          </w:p>
        </w:tc>
        <w:tc>
          <w:tcPr>
            <w:tcW w:w="1457" w:type="dxa"/>
            <w:vAlign w:val="center"/>
          </w:tcPr>
          <w:p w:rsidR="00C36EC1" w:rsidRPr="00674A21" w:rsidRDefault="00D67262" w:rsidP="00351A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10000999</w:t>
            </w:r>
          </w:p>
        </w:tc>
        <w:tc>
          <w:tcPr>
            <w:tcW w:w="1376" w:type="dxa"/>
            <w:vAlign w:val="center"/>
          </w:tcPr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A21"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601" w:type="dxa"/>
            <w:gridSpan w:val="2"/>
            <w:vAlign w:val="center"/>
          </w:tcPr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74A21">
              <w:rPr>
                <w:rFonts w:ascii="仿宋_GB2312" w:eastAsia="仿宋_GB2312" w:hAnsi="宋体" w:hint="eastAsia"/>
                <w:sz w:val="24"/>
              </w:rPr>
              <w:t>中共党员</w:t>
            </w:r>
          </w:p>
        </w:tc>
        <w:tc>
          <w:tcPr>
            <w:tcW w:w="1517" w:type="dxa"/>
            <w:vAlign w:val="center"/>
          </w:tcPr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A21"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254" w:type="dxa"/>
            <w:vAlign w:val="center"/>
          </w:tcPr>
          <w:p w:rsidR="00C36EC1" w:rsidRPr="00674A21" w:rsidRDefault="00D67262" w:rsidP="00351A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13696039170</w:t>
            </w:r>
          </w:p>
        </w:tc>
      </w:tr>
      <w:tr w:rsidR="00C36EC1" w:rsidRPr="00674A21" w:rsidTr="00351A54">
        <w:trPr>
          <w:trHeight w:val="624"/>
          <w:jc w:val="center"/>
        </w:trPr>
        <w:tc>
          <w:tcPr>
            <w:tcW w:w="955" w:type="dxa"/>
            <w:vAlign w:val="center"/>
          </w:tcPr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A21">
              <w:rPr>
                <w:rFonts w:ascii="仿宋_GB2312" w:eastAsia="仿宋_GB2312" w:hAnsi="宋体" w:hint="eastAsia"/>
                <w:b/>
                <w:sz w:val="24"/>
              </w:rPr>
              <w:t>民 族</w:t>
            </w:r>
          </w:p>
        </w:tc>
        <w:tc>
          <w:tcPr>
            <w:tcW w:w="1457" w:type="dxa"/>
            <w:vAlign w:val="center"/>
          </w:tcPr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74A21">
              <w:rPr>
                <w:rFonts w:ascii="仿宋_GB2312" w:eastAsia="仿宋_GB2312" w:hAnsi="宋体" w:hint="eastAsia"/>
                <w:sz w:val="24"/>
              </w:rPr>
              <w:t>汉</w:t>
            </w:r>
          </w:p>
        </w:tc>
        <w:tc>
          <w:tcPr>
            <w:tcW w:w="1376" w:type="dxa"/>
            <w:vAlign w:val="center"/>
          </w:tcPr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A21"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601" w:type="dxa"/>
            <w:gridSpan w:val="2"/>
            <w:vAlign w:val="center"/>
          </w:tcPr>
          <w:p w:rsidR="00C36EC1" w:rsidRPr="00674A21" w:rsidRDefault="00D67262" w:rsidP="00351A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</w:t>
            </w:r>
          </w:p>
        </w:tc>
        <w:tc>
          <w:tcPr>
            <w:tcW w:w="1517" w:type="dxa"/>
            <w:vAlign w:val="center"/>
          </w:tcPr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A21">
              <w:rPr>
                <w:rFonts w:ascii="仿宋_GB2312" w:eastAsia="仿宋_GB2312" w:hAnsi="宋体" w:hint="eastAsia"/>
                <w:b/>
                <w:sz w:val="24"/>
              </w:rPr>
              <w:t xml:space="preserve">职称 </w:t>
            </w:r>
          </w:p>
        </w:tc>
        <w:tc>
          <w:tcPr>
            <w:tcW w:w="2254" w:type="dxa"/>
            <w:vAlign w:val="center"/>
          </w:tcPr>
          <w:p w:rsidR="00C36EC1" w:rsidRPr="00674A21" w:rsidRDefault="00D67262" w:rsidP="00351A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副教授</w:t>
            </w:r>
          </w:p>
        </w:tc>
      </w:tr>
      <w:tr w:rsidR="00C36EC1" w:rsidRPr="00674A21" w:rsidTr="00351A54">
        <w:trPr>
          <w:trHeight w:val="4203"/>
          <w:jc w:val="center"/>
        </w:trPr>
        <w:tc>
          <w:tcPr>
            <w:tcW w:w="2412" w:type="dxa"/>
            <w:gridSpan w:val="2"/>
            <w:vAlign w:val="center"/>
          </w:tcPr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A21">
              <w:rPr>
                <w:rFonts w:ascii="仿宋_GB2312" w:eastAsia="仿宋_GB2312" w:hAnsi="宋体" w:hint="eastAsia"/>
                <w:b/>
                <w:sz w:val="24"/>
              </w:rPr>
              <w:t>推荐理由</w:t>
            </w:r>
          </w:p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A21">
              <w:rPr>
                <w:rFonts w:ascii="仿宋_GB2312" w:eastAsia="仿宋_GB2312" w:hAnsi="宋体" w:hint="eastAsia"/>
                <w:b/>
                <w:sz w:val="24"/>
              </w:rPr>
              <w:t>（300-500字以内）</w:t>
            </w:r>
          </w:p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D67262" w:rsidRDefault="00D67262" w:rsidP="00D67262">
            <w:pPr>
              <w:ind w:firstLineChars="200" w:firstLine="420"/>
              <w:rPr>
                <w:rFonts w:ascii="Arial" w:hAnsi="Arial" w:cs="Arial"/>
                <w:color w:val="222222"/>
                <w:szCs w:val="21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追求</w:t>
            </w:r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思想上进，政治上始终与党中央</w:t>
            </w: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保持</w:t>
            </w:r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高度一致，坚持学习马列主义、毛泽东思想、邓小平理论</w:t>
            </w: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“</w:t>
            </w:r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三个代表</w:t>
            </w:r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”</w:t>
            </w:r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重要思想</w:t>
            </w: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、科学发展观和习近平新时代中国特色社会主义思想</w:t>
            </w:r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，不断提高自己的理论水平，</w:t>
            </w: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实践水平</w:t>
            </w:r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和业务水平。</w:t>
            </w:r>
            <w:r>
              <w:rPr>
                <w:rFonts w:ascii="Arial" w:hAnsi="Arial" w:cs="Arial" w:hint="eastAsia"/>
                <w:color w:val="222222"/>
                <w:szCs w:val="21"/>
              </w:rPr>
              <w:t>参加工作以来，自觉学习专业知识，不断丰富自己的理论基础和专业实践。虚心向身边的教师请教，跟上课的同学交流。先后指导学生从事大学生科研项目近十项，指导学生从事大学生创新创业项目近五项。自</w:t>
            </w:r>
            <w:r>
              <w:rPr>
                <w:rFonts w:ascii="Arial" w:hAnsi="Arial" w:cs="Arial" w:hint="eastAsia"/>
                <w:color w:val="222222"/>
                <w:szCs w:val="21"/>
              </w:rPr>
              <w:t>2006</w:t>
            </w:r>
            <w:r>
              <w:rPr>
                <w:rFonts w:ascii="Arial" w:hAnsi="Arial" w:cs="Arial" w:hint="eastAsia"/>
                <w:color w:val="222222"/>
                <w:szCs w:val="21"/>
              </w:rPr>
              <w:t>级开始，指导学生参加四川省</w:t>
            </w:r>
            <w:r>
              <w:rPr>
                <w:rFonts w:ascii="Arial" w:hAnsi="Arial" w:cs="Arial" w:hint="eastAsia"/>
                <w:color w:val="222222"/>
                <w:szCs w:val="21"/>
              </w:rPr>
              <w:t>ACM</w:t>
            </w:r>
            <w:r>
              <w:rPr>
                <w:rFonts w:ascii="Arial" w:hAnsi="Arial" w:cs="Arial" w:hint="eastAsia"/>
                <w:color w:val="222222"/>
                <w:szCs w:val="21"/>
              </w:rPr>
              <w:t>程序设计竞赛多次获得省二等奖、三等奖；指导学生参加“蓝桥杯”软件行业技术大赛多次获得省一、二等奖，并参加全国总决赛获得二、三等奖；指导学生参加全国大学生计算机设计大赛获得省一等奖，全国总决赛二等奖；指导学生参加四川省首届“互联网</w:t>
            </w:r>
            <w:r>
              <w:rPr>
                <w:rFonts w:ascii="Arial" w:hAnsi="Arial" w:cs="Arial" w:hint="eastAsia"/>
                <w:color w:val="222222"/>
                <w:szCs w:val="21"/>
              </w:rPr>
              <w:t>+</w:t>
            </w:r>
            <w:r>
              <w:rPr>
                <w:rFonts w:ascii="Arial" w:hAnsi="Arial" w:cs="Arial" w:hint="eastAsia"/>
                <w:color w:val="222222"/>
                <w:szCs w:val="21"/>
              </w:rPr>
              <w:t>”大赛获得三等奖。自兼任软件工程教研室主任以来，以身作责，在有新开课的情况，主动承担新开课。近十年来，基本把软件工程专业的核心课程都上了一遍。这样一个过程，对软件工程专业的建设有了更深的体会。每次制定软件工程专业的人才培养方案，都要到其他高校和合作企业进行调研，并结合学校实际情况进行修订，力争学生经历四年的学习后，能学有所成，并与时代同步。</w:t>
            </w:r>
          </w:p>
          <w:p w:rsidR="00C36EC1" w:rsidRPr="00D67262" w:rsidRDefault="00C36EC1" w:rsidP="00351A54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C36EC1" w:rsidRPr="00674A21" w:rsidTr="00351A54">
        <w:trPr>
          <w:trHeight w:val="786"/>
          <w:jc w:val="center"/>
        </w:trPr>
        <w:tc>
          <w:tcPr>
            <w:tcW w:w="2412" w:type="dxa"/>
            <w:gridSpan w:val="2"/>
            <w:vMerge w:val="restart"/>
            <w:vAlign w:val="center"/>
          </w:tcPr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A21">
              <w:rPr>
                <w:rFonts w:ascii="仿宋_GB2312" w:eastAsia="仿宋_GB2312" w:hAnsi="宋体" w:hint="eastAsia"/>
                <w:b/>
                <w:sz w:val="24"/>
              </w:rPr>
              <w:t>学生组织推荐意见</w:t>
            </w:r>
          </w:p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A21">
              <w:rPr>
                <w:rFonts w:ascii="仿宋_GB2312" w:eastAsia="仿宋_GB2312" w:hAnsi="宋体" w:hint="eastAsia"/>
                <w:b/>
                <w:sz w:val="24"/>
              </w:rPr>
              <w:t>或推荐学生签名</w:t>
            </w:r>
          </w:p>
        </w:tc>
        <w:tc>
          <w:tcPr>
            <w:tcW w:w="1417" w:type="dxa"/>
            <w:gridSpan w:val="2"/>
            <w:vAlign w:val="center"/>
          </w:tcPr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A21">
              <w:rPr>
                <w:rFonts w:ascii="仿宋_GB2312" w:eastAsia="仿宋_GB2312" w:hAnsi="宋体" w:hint="eastAsia"/>
                <w:b/>
                <w:sz w:val="24"/>
              </w:rPr>
              <w:t>发起人</w:t>
            </w:r>
          </w:p>
        </w:tc>
        <w:tc>
          <w:tcPr>
            <w:tcW w:w="5331" w:type="dxa"/>
            <w:gridSpan w:val="3"/>
            <w:vAlign w:val="center"/>
          </w:tcPr>
          <w:p w:rsidR="00C36EC1" w:rsidRPr="00674A21" w:rsidRDefault="00171F8B" w:rsidP="00351A5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计算机科学学院团总支、学生会</w:t>
            </w:r>
          </w:p>
        </w:tc>
      </w:tr>
      <w:tr w:rsidR="00C36EC1" w:rsidRPr="00674A21" w:rsidTr="00351A54">
        <w:trPr>
          <w:trHeight w:val="3251"/>
          <w:jc w:val="center"/>
        </w:trPr>
        <w:tc>
          <w:tcPr>
            <w:tcW w:w="2412" w:type="dxa"/>
            <w:gridSpan w:val="2"/>
            <w:vMerge/>
            <w:vAlign w:val="center"/>
          </w:tcPr>
          <w:p w:rsidR="00C36EC1" w:rsidRPr="00674A21" w:rsidRDefault="00C36EC1" w:rsidP="00351A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C36EC1" w:rsidRPr="00674A21" w:rsidRDefault="00C36EC1" w:rsidP="00351A5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C36EC1" w:rsidRPr="00674A21" w:rsidRDefault="00C36EC1" w:rsidP="00351A54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  <w:r w:rsidRPr="00674A21"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C36EC1" w:rsidRPr="00674A21" w:rsidRDefault="00C36EC1" w:rsidP="00351A54">
            <w:pPr>
              <w:spacing w:line="360" w:lineRule="exact"/>
              <w:ind w:left="2790"/>
              <w:jc w:val="center"/>
              <w:rPr>
                <w:rFonts w:ascii="仿宋_GB2312" w:eastAsia="仿宋_GB2312" w:hAnsi="宋体"/>
                <w:sz w:val="24"/>
              </w:rPr>
            </w:pPr>
            <w:r w:rsidRPr="00674A21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C36EC1" w:rsidRPr="00674A21" w:rsidRDefault="00C36EC1" w:rsidP="00C36EC1">
      <w:pPr>
        <w:rPr>
          <w:rFonts w:ascii="仿宋_GB2312" w:eastAsia="仿宋_GB2312"/>
        </w:rPr>
      </w:pPr>
      <w:r w:rsidRPr="00674A21">
        <w:rPr>
          <w:rFonts w:ascii="仿宋_GB2312" w:eastAsia="仿宋_GB2312" w:hint="eastAsia"/>
          <w:b/>
          <w:bCs/>
        </w:rPr>
        <w:t>注：</w:t>
      </w:r>
      <w:r w:rsidRPr="00674A21">
        <w:rPr>
          <w:rFonts w:ascii="仿宋_GB2312" w:eastAsia="仿宋_GB2312" w:hint="eastAsia"/>
        </w:rPr>
        <w:t>若为学生联名推荐，发起人处填写学生提名人姓名，并注明联系电话；推荐学生签名数应不少于50人。</w:t>
      </w:r>
    </w:p>
    <w:p w:rsidR="00D20904" w:rsidRPr="00C36EC1" w:rsidRDefault="00D20904"/>
    <w:sectPr w:rsidR="00D20904" w:rsidRPr="00C3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EE" w:rsidRDefault="008958EE" w:rsidP="00C36EC1">
      <w:r>
        <w:separator/>
      </w:r>
    </w:p>
  </w:endnote>
  <w:endnote w:type="continuationSeparator" w:id="0">
    <w:p w:rsidR="008958EE" w:rsidRDefault="008958EE" w:rsidP="00C3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EE" w:rsidRDefault="008958EE" w:rsidP="00C36EC1">
      <w:r>
        <w:separator/>
      </w:r>
    </w:p>
  </w:footnote>
  <w:footnote w:type="continuationSeparator" w:id="0">
    <w:p w:rsidR="008958EE" w:rsidRDefault="008958EE" w:rsidP="00C36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6D"/>
    <w:rsid w:val="000B1C05"/>
    <w:rsid w:val="00171F8B"/>
    <w:rsid w:val="001A2C99"/>
    <w:rsid w:val="0056416D"/>
    <w:rsid w:val="00727F81"/>
    <w:rsid w:val="008958EE"/>
    <w:rsid w:val="00BE5D74"/>
    <w:rsid w:val="00C36EC1"/>
    <w:rsid w:val="00D20904"/>
    <w:rsid w:val="00D6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E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E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E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E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yanhejiang</dc:creator>
  <cp:keywords/>
  <dc:description/>
  <cp:lastModifiedBy>PrimeCloud</cp:lastModifiedBy>
  <cp:revision>7</cp:revision>
  <dcterms:created xsi:type="dcterms:W3CDTF">2018-09-28T04:38:00Z</dcterms:created>
  <dcterms:modified xsi:type="dcterms:W3CDTF">2018-10-13T00:24:00Z</dcterms:modified>
</cp:coreProperties>
</file>